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05" w:rsidRPr="003F7BD7" w:rsidRDefault="00120405" w:rsidP="00120405">
      <w:pPr>
        <w:pageBreakBefore/>
        <w:ind w:left="1560" w:hanging="709"/>
        <w:jc w:val="both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p w:rsidR="00120405" w:rsidRPr="003F7BD7" w:rsidRDefault="00120405" w:rsidP="00120405">
      <w:pPr>
        <w:ind w:left="1560" w:hanging="709"/>
        <w:jc w:val="both"/>
        <w:rPr>
          <w:rFonts w:ascii="Arial" w:hAnsi="Arial" w:cs="Arial"/>
          <w:color w:val="000000"/>
          <w:sz w:val="20"/>
          <w:szCs w:val="20"/>
          <w:lang w:val="pt-BR" w:eastAsia="pt-BR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-285750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05" w:rsidRPr="003F7BD7" w:rsidRDefault="00120405" w:rsidP="00120405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:rsidR="00120405" w:rsidRPr="003F7BD7" w:rsidRDefault="00120405" w:rsidP="00120405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120405" w:rsidRPr="003F7BD7" w:rsidRDefault="00120405" w:rsidP="00120405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120405" w:rsidRPr="003F7BD7" w:rsidRDefault="00120405" w:rsidP="00120405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120405" w:rsidRPr="003F7BD7" w:rsidRDefault="00120405" w:rsidP="00120405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120405" w:rsidRPr="003F7BD7" w:rsidRDefault="00120405" w:rsidP="00120405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120405" w:rsidRPr="003F7BD7" w:rsidRDefault="00120405" w:rsidP="00120405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120405" w:rsidRPr="003F7BD7" w:rsidRDefault="00120405" w:rsidP="00120405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120405" w:rsidRPr="003F7BD7" w:rsidRDefault="00120405" w:rsidP="00120405">
      <w:pPr>
        <w:jc w:val="center"/>
        <w:rPr>
          <w:rFonts w:ascii="Arial" w:hAnsi="Arial" w:cs="Arial"/>
          <w:color w:val="000000"/>
          <w:sz w:val="20"/>
          <w:szCs w:val="20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120405" w:rsidRPr="003F7BD7" w:rsidRDefault="00120405" w:rsidP="00120405">
      <w:pPr>
        <w:ind w:left="1560" w:hanging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>ANEXO II</w:t>
      </w:r>
    </w:p>
    <w:p w:rsidR="00120405" w:rsidRPr="003F7BD7" w:rsidRDefault="00120405" w:rsidP="0012040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>DECLARAÇÃO DE IMÓVEL CEDIDO</w:t>
      </w:r>
    </w:p>
    <w:p w:rsidR="00120405" w:rsidRPr="003F7BD7" w:rsidRDefault="00120405" w:rsidP="0012040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Eu,___________________________________________________________________________________, nacionalidade_________________________________, portador/a do RG nº _______________________, emitido por ________________________, inscrito/a no CPF sob o nº _______________________, residente na Rua/</w:t>
      </w:r>
      <w:proofErr w:type="spellStart"/>
      <w:r w:rsidRPr="003F7BD7">
        <w:rPr>
          <w:rFonts w:ascii="Arial" w:hAnsi="Arial" w:cs="Arial"/>
          <w:color w:val="000000"/>
          <w:sz w:val="20"/>
          <w:szCs w:val="20"/>
        </w:rPr>
        <w:t>Av</w:t>
      </w:r>
      <w:proofErr w:type="spellEnd"/>
      <w:r w:rsidRPr="003F7BD7">
        <w:rPr>
          <w:rFonts w:ascii="Arial" w:hAnsi="Arial" w:cs="Arial"/>
          <w:color w:val="000000"/>
          <w:sz w:val="20"/>
          <w:szCs w:val="20"/>
        </w:rPr>
        <w:t xml:space="preserve">/Travessa ___________________________________________________________________________________________________________________ Bairro ________________________________________________________________ CEP__________________, declaro, junto à UNIVERSIDADE FEDERAL DO PIAUÍ, que resido em moradia cedida por _______________________________________________________________________________, CPF Nº ____________________________, Grau de parentesco _________________________. </w:t>
      </w:r>
    </w:p>
    <w:p w:rsidR="00120405" w:rsidRPr="003F7BD7" w:rsidRDefault="00120405" w:rsidP="0012040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 xml:space="preserve">_____________________________, ____ de __________ </w:t>
      </w:r>
      <w:proofErr w:type="spellStart"/>
      <w:r w:rsidRPr="003F7BD7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color w:val="000000"/>
          <w:sz w:val="20"/>
          <w:szCs w:val="20"/>
        </w:rPr>
        <w:t xml:space="preserve"> ______.</w:t>
      </w:r>
    </w:p>
    <w:p w:rsidR="00120405" w:rsidRPr="003F7BD7" w:rsidRDefault="00120405" w:rsidP="0012040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:rsidR="00120405" w:rsidRPr="003F7BD7" w:rsidRDefault="00120405" w:rsidP="0012040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Assinatura do/a Declarante (proprietário/a do imóvel)</w:t>
      </w:r>
    </w:p>
    <w:p w:rsidR="00120405" w:rsidRPr="003F7BD7" w:rsidRDefault="00120405" w:rsidP="0012040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120405" w:rsidRPr="003F7BD7" w:rsidRDefault="00120405" w:rsidP="0012040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Assinatura do/a estudante</w:t>
      </w:r>
    </w:p>
    <w:p w:rsidR="00120405" w:rsidRPr="003F7BD7" w:rsidRDefault="00120405" w:rsidP="001204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0405" w:rsidRPr="003F7BD7" w:rsidRDefault="00120405" w:rsidP="0012040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120405" w:rsidRDefault="00120405"/>
    <w:sectPr w:rsidR="00120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05"/>
    <w:rsid w:val="001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FD00-CDF8-4AB5-B123-E2785F4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0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0405"/>
  </w:style>
  <w:style w:type="character" w:styleId="Hyperlink">
    <w:name w:val="Hyperlink"/>
    <w:rsid w:val="001204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2020-04-09T19:06:00Z</dcterms:created>
  <dcterms:modified xsi:type="dcterms:W3CDTF">2020-04-09T19:07:00Z</dcterms:modified>
</cp:coreProperties>
</file>