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7F" w:rsidRPr="00430C13" w:rsidRDefault="0095667F" w:rsidP="0095667F">
      <w:pPr>
        <w:pStyle w:val="Ttulo1"/>
        <w:ind w:left="0"/>
        <w:rPr>
          <w:sz w:val="22"/>
          <w:szCs w:val="22"/>
        </w:rPr>
      </w:pPr>
    </w:p>
    <w:p w:rsidR="0095667F" w:rsidRPr="007526AE" w:rsidRDefault="0095667F" w:rsidP="0095667F">
      <w:pPr>
        <w:pStyle w:val="Ttulo1"/>
        <w:ind w:left="0"/>
        <w:rPr>
          <w:b/>
          <w:sz w:val="20"/>
        </w:rPr>
      </w:pPr>
      <w:r w:rsidRPr="007526AE">
        <w:rPr>
          <w:sz w:val="20"/>
        </w:rPr>
        <w:t xml:space="preserve">                     </w:t>
      </w:r>
      <w:r w:rsidRPr="007526AE">
        <w:rPr>
          <w:b/>
          <w:sz w:val="20"/>
        </w:rPr>
        <w:t xml:space="preserve">                        </w:t>
      </w:r>
    </w:p>
    <w:p w:rsidR="0095667F" w:rsidRPr="007526AE" w:rsidRDefault="0095667F" w:rsidP="0095667F">
      <w:pPr>
        <w:pStyle w:val="Ttulo1"/>
        <w:ind w:left="0"/>
        <w:jc w:val="center"/>
        <w:rPr>
          <w:b/>
          <w:sz w:val="20"/>
        </w:rPr>
      </w:pPr>
      <w:bookmarkStart w:id="0" w:name="_GoBack"/>
      <w:r w:rsidRPr="007526AE">
        <w:rPr>
          <w:b/>
          <w:sz w:val="20"/>
        </w:rPr>
        <w:t>PORTARIA 0</w:t>
      </w:r>
      <w:r w:rsidR="00B93BBA" w:rsidRPr="007526AE">
        <w:rPr>
          <w:b/>
          <w:sz w:val="20"/>
        </w:rPr>
        <w:t>9</w:t>
      </w:r>
      <w:r w:rsidRPr="007526AE">
        <w:rPr>
          <w:b/>
          <w:sz w:val="20"/>
        </w:rPr>
        <w:t>, de 16 de janeiro de 2016</w:t>
      </w:r>
    </w:p>
    <w:bookmarkEnd w:id="0"/>
    <w:p w:rsidR="0095667F" w:rsidRPr="007526AE" w:rsidRDefault="0095667F" w:rsidP="0095667F"/>
    <w:p w:rsidR="0095667F" w:rsidRPr="007526AE" w:rsidRDefault="0095667F" w:rsidP="0095667F"/>
    <w:p w:rsidR="0095667F" w:rsidRPr="007526AE" w:rsidRDefault="0095667F" w:rsidP="0095667F">
      <w:pPr>
        <w:ind w:left="4860" w:right="409"/>
        <w:jc w:val="both"/>
      </w:pPr>
      <w:r w:rsidRPr="007526AE">
        <w:t>Designa os docentes para comporem o Comitê de Ética em Pesquisa Humana do Campus Senador Helvídio Nunes de Barros.</w:t>
      </w:r>
    </w:p>
    <w:p w:rsidR="0095667F" w:rsidRPr="007526AE" w:rsidRDefault="0095667F" w:rsidP="0095667F">
      <w:pPr>
        <w:ind w:right="409"/>
      </w:pPr>
    </w:p>
    <w:p w:rsidR="0095667F" w:rsidRPr="007526AE" w:rsidRDefault="0095667F" w:rsidP="0095667F">
      <w:pPr>
        <w:ind w:right="409"/>
      </w:pPr>
    </w:p>
    <w:p w:rsidR="0095667F" w:rsidRPr="007526AE" w:rsidRDefault="0095667F" w:rsidP="0095667F">
      <w:pPr>
        <w:jc w:val="both"/>
      </w:pPr>
      <w:r w:rsidRPr="007526AE">
        <w:t xml:space="preserve">               </w:t>
      </w:r>
      <w:r w:rsidRPr="007526AE">
        <w:rPr>
          <w:b/>
        </w:rPr>
        <w:t xml:space="preserve"> O Pró-Reitor de Pesquisa</w:t>
      </w:r>
      <w:r w:rsidRPr="007526AE">
        <w:t xml:space="preserve">, no uso de suas atribuições legais, </w:t>
      </w:r>
    </w:p>
    <w:p w:rsidR="0095667F" w:rsidRPr="007526AE" w:rsidRDefault="0095667F" w:rsidP="0095667F">
      <w:pPr>
        <w:ind w:left="4678" w:right="-39" w:hanging="2835"/>
        <w:jc w:val="both"/>
      </w:pPr>
    </w:p>
    <w:p w:rsidR="0095667F" w:rsidRPr="007526AE" w:rsidRDefault="0095667F" w:rsidP="0095667F">
      <w:pPr>
        <w:ind w:left="4678" w:right="-39" w:hanging="2835"/>
        <w:jc w:val="both"/>
      </w:pPr>
    </w:p>
    <w:p w:rsidR="0095667F" w:rsidRPr="007526AE" w:rsidRDefault="0095667F" w:rsidP="0095667F">
      <w:pPr>
        <w:ind w:left="180" w:hanging="180"/>
        <w:rPr>
          <w:b/>
        </w:rPr>
      </w:pPr>
      <w:r w:rsidRPr="007526AE">
        <w:rPr>
          <w:b/>
        </w:rPr>
        <w:t xml:space="preserve">  R E S O L V E:</w:t>
      </w:r>
    </w:p>
    <w:p w:rsidR="0095667F" w:rsidRPr="007526AE" w:rsidRDefault="0095667F" w:rsidP="0095667F">
      <w:pPr>
        <w:ind w:left="2124" w:right="-39" w:firstLine="708"/>
        <w:jc w:val="both"/>
        <w:rPr>
          <w:b/>
        </w:rPr>
      </w:pPr>
    </w:p>
    <w:p w:rsidR="0095667F" w:rsidRPr="007526AE" w:rsidRDefault="0095667F" w:rsidP="0095667F">
      <w:pPr>
        <w:spacing w:line="360" w:lineRule="auto"/>
        <w:ind w:left="180" w:right="409" w:firstLine="180"/>
        <w:jc w:val="both"/>
      </w:pPr>
    </w:p>
    <w:p w:rsidR="0095667F" w:rsidRPr="007526AE" w:rsidRDefault="0095667F" w:rsidP="008814DC">
      <w:pPr>
        <w:pStyle w:val="SemEspaamento"/>
        <w:jc w:val="both"/>
      </w:pPr>
      <w:r w:rsidRPr="007526AE">
        <w:tab/>
      </w:r>
      <w:r w:rsidRPr="007526AE">
        <w:rPr>
          <w:b/>
        </w:rPr>
        <w:t xml:space="preserve">    </w:t>
      </w:r>
      <w:r w:rsidRPr="007526AE">
        <w:t>Designar os docentes abaixo relacionados, para comporem o Comitê de Ética em Pesquisa Humana da UFPI do Campus Senador Helvídio Nunes de Barros, no período de janeiro de 2016 a janeiro de 2018.</w:t>
      </w:r>
    </w:p>
    <w:p w:rsidR="0095667F" w:rsidRPr="007526AE" w:rsidRDefault="0095667F" w:rsidP="008814DC">
      <w:pPr>
        <w:pStyle w:val="SemEspaamento"/>
        <w:jc w:val="both"/>
        <w:rPr>
          <w:b/>
        </w:rPr>
      </w:pPr>
    </w:p>
    <w:p w:rsidR="0095667F" w:rsidRPr="007526AE" w:rsidRDefault="0095667F" w:rsidP="008814DC">
      <w:pPr>
        <w:pStyle w:val="SemEspaamento"/>
        <w:rPr>
          <w:b/>
        </w:rPr>
      </w:pPr>
      <w:r w:rsidRPr="007526AE">
        <w:rPr>
          <w:b/>
        </w:rPr>
        <w:t>MEMBROS:</w:t>
      </w:r>
    </w:p>
    <w:p w:rsidR="0095667F" w:rsidRPr="007526AE" w:rsidRDefault="0095667F" w:rsidP="008814DC">
      <w:pPr>
        <w:pStyle w:val="SemEspaamento"/>
      </w:pPr>
      <w:r w:rsidRPr="007526AE">
        <w:t>Enfermagem:</w:t>
      </w:r>
    </w:p>
    <w:p w:rsidR="0095667F" w:rsidRPr="007526AE" w:rsidRDefault="0095667F" w:rsidP="008814DC">
      <w:pPr>
        <w:pStyle w:val="SemEspaamento"/>
      </w:pPr>
      <w:proofErr w:type="spellStart"/>
      <w:r w:rsidRPr="007526AE">
        <w:t>Profª</w:t>
      </w:r>
      <w:proofErr w:type="spellEnd"/>
      <w:r w:rsidRPr="007526AE">
        <w:t xml:space="preserve">. </w:t>
      </w:r>
      <w:proofErr w:type="spellStart"/>
      <w:r w:rsidRPr="007526AE">
        <w:t>Drª</w:t>
      </w:r>
      <w:proofErr w:type="spellEnd"/>
      <w:r w:rsidRPr="007526AE">
        <w:t xml:space="preserve">. </w:t>
      </w:r>
      <w:proofErr w:type="spellStart"/>
      <w:r w:rsidRPr="007526AE">
        <w:t>Luisa</w:t>
      </w:r>
      <w:proofErr w:type="spellEnd"/>
      <w:r w:rsidRPr="007526AE">
        <w:t xml:space="preserve"> Helena de Oliveira Lima (Coordenadora)</w:t>
      </w:r>
      <w:r w:rsidRPr="007526AE">
        <w:br/>
      </w:r>
      <w:proofErr w:type="spellStart"/>
      <w:r w:rsidRPr="007526AE">
        <w:t>Profª</w:t>
      </w:r>
      <w:proofErr w:type="spellEnd"/>
      <w:r w:rsidRPr="007526AE">
        <w:t>. Me. Ana Karla Sousa de Oliveira (Suplente)</w:t>
      </w:r>
      <w:r w:rsidRPr="007526AE">
        <w:br/>
      </w:r>
      <w:proofErr w:type="spellStart"/>
      <w:r w:rsidRPr="007526AE">
        <w:t>Profª</w:t>
      </w:r>
      <w:proofErr w:type="spellEnd"/>
      <w:r w:rsidRPr="007526AE">
        <w:t xml:space="preserve">. </w:t>
      </w:r>
      <w:proofErr w:type="spellStart"/>
      <w:r w:rsidRPr="007526AE">
        <w:t>Drª</w:t>
      </w:r>
      <w:proofErr w:type="spellEnd"/>
      <w:r w:rsidRPr="007526AE">
        <w:t xml:space="preserve">. Ana Roberta </w:t>
      </w:r>
      <w:proofErr w:type="spellStart"/>
      <w:r w:rsidRPr="007526AE">
        <w:t>Vilarouca</w:t>
      </w:r>
      <w:proofErr w:type="spellEnd"/>
      <w:r w:rsidRPr="007526AE">
        <w:t xml:space="preserve"> da Silva </w:t>
      </w:r>
      <w:r w:rsidRPr="007526AE">
        <w:br/>
      </w:r>
      <w:proofErr w:type="spellStart"/>
      <w:r w:rsidRPr="007526AE">
        <w:t>Profª</w:t>
      </w:r>
      <w:proofErr w:type="spellEnd"/>
      <w:r w:rsidRPr="007526AE">
        <w:t xml:space="preserve">. </w:t>
      </w:r>
      <w:proofErr w:type="spellStart"/>
      <w:r w:rsidRPr="007526AE">
        <w:t>Drª</w:t>
      </w:r>
      <w:proofErr w:type="spellEnd"/>
      <w:r w:rsidRPr="007526AE">
        <w:t>. Ana Larissa Gomes Machado (Suplente)</w:t>
      </w:r>
      <w:r w:rsidRPr="007526AE">
        <w:br/>
        <w:t> </w:t>
      </w:r>
    </w:p>
    <w:p w:rsidR="0095667F" w:rsidRPr="007526AE" w:rsidRDefault="0095667F" w:rsidP="008814DC">
      <w:pPr>
        <w:pStyle w:val="SemEspaamento"/>
        <w:rPr>
          <w:color w:val="000000"/>
        </w:rPr>
      </w:pPr>
      <w:r w:rsidRPr="007526AE">
        <w:rPr>
          <w:color w:val="000000"/>
        </w:rPr>
        <w:t>Nutrição:</w:t>
      </w:r>
    </w:p>
    <w:p w:rsidR="008814DC" w:rsidRPr="007526AE" w:rsidRDefault="008814DC" w:rsidP="008814DC">
      <w:pPr>
        <w:pStyle w:val="SemEspaamento"/>
      </w:pPr>
      <w:proofErr w:type="spellStart"/>
      <w:r w:rsidRPr="007526AE">
        <w:t>Profª</w:t>
      </w:r>
      <w:proofErr w:type="spellEnd"/>
      <w:r w:rsidRPr="007526AE">
        <w:t xml:space="preserve">. </w:t>
      </w:r>
      <w:proofErr w:type="spellStart"/>
      <w:r w:rsidRPr="007526AE">
        <w:t>Drª</w:t>
      </w:r>
      <w:proofErr w:type="spellEnd"/>
      <w:r w:rsidRPr="007526AE">
        <w:t xml:space="preserve">. Iana </w:t>
      </w:r>
      <w:proofErr w:type="spellStart"/>
      <w:r w:rsidRPr="007526AE">
        <w:t>Bantim</w:t>
      </w:r>
      <w:proofErr w:type="spellEnd"/>
      <w:r w:rsidRPr="007526AE">
        <w:t xml:space="preserve"> </w:t>
      </w:r>
      <w:proofErr w:type="spellStart"/>
      <w:r w:rsidRPr="007526AE">
        <w:t>Felicio</w:t>
      </w:r>
      <w:proofErr w:type="spellEnd"/>
      <w:r w:rsidRPr="007526AE">
        <w:t xml:space="preserve"> Calou</w:t>
      </w:r>
    </w:p>
    <w:p w:rsidR="008814DC" w:rsidRPr="007526AE" w:rsidRDefault="008814DC" w:rsidP="008814DC">
      <w:pPr>
        <w:pStyle w:val="SemEspaamento"/>
      </w:pPr>
      <w:r w:rsidRPr="007526AE">
        <w:t>Profa. Me. Julianne Viana Freire Portela (Suplente)</w:t>
      </w:r>
    </w:p>
    <w:p w:rsidR="008814DC" w:rsidRPr="007526AE" w:rsidRDefault="008814DC" w:rsidP="008814DC">
      <w:pPr>
        <w:pStyle w:val="SemEspaamento"/>
      </w:pPr>
      <w:proofErr w:type="spellStart"/>
      <w:r w:rsidRPr="007526AE">
        <w:t>Profª</w:t>
      </w:r>
      <w:proofErr w:type="spellEnd"/>
      <w:r w:rsidRPr="007526AE">
        <w:t xml:space="preserve">. Ma. </w:t>
      </w:r>
      <w:proofErr w:type="spellStart"/>
      <w:r w:rsidRPr="007526AE">
        <w:t>Danilla</w:t>
      </w:r>
      <w:proofErr w:type="spellEnd"/>
      <w:r w:rsidRPr="007526AE">
        <w:t xml:space="preserve"> Michelle Costa e Silva</w:t>
      </w:r>
    </w:p>
    <w:p w:rsidR="0095667F" w:rsidRPr="007526AE" w:rsidRDefault="008814DC" w:rsidP="008814DC">
      <w:pPr>
        <w:pStyle w:val="SemEspaamento"/>
        <w:rPr>
          <w:color w:val="000000"/>
        </w:rPr>
      </w:pPr>
      <w:proofErr w:type="spellStart"/>
      <w:r w:rsidRPr="007526AE">
        <w:t>Profª</w:t>
      </w:r>
      <w:proofErr w:type="spellEnd"/>
      <w:r w:rsidRPr="007526AE">
        <w:t xml:space="preserve">. Ma. </w:t>
      </w:r>
      <w:proofErr w:type="spellStart"/>
      <w:r w:rsidRPr="007526AE">
        <w:t>Artemízia</w:t>
      </w:r>
      <w:proofErr w:type="spellEnd"/>
      <w:r w:rsidRPr="007526AE">
        <w:t xml:space="preserve"> Francisca de Sousa (Suplente)</w:t>
      </w:r>
      <w:r w:rsidRPr="007526AE">
        <w:br/>
      </w:r>
      <w:r w:rsidR="0095667F" w:rsidRPr="007526AE">
        <w:rPr>
          <w:color w:val="000000"/>
        </w:rPr>
        <w:t> </w:t>
      </w:r>
    </w:p>
    <w:p w:rsidR="0095667F" w:rsidRPr="007526AE" w:rsidRDefault="0095667F" w:rsidP="008814DC">
      <w:pPr>
        <w:pStyle w:val="SemEspaamento"/>
        <w:rPr>
          <w:color w:val="000000"/>
        </w:rPr>
      </w:pPr>
      <w:r w:rsidRPr="007526AE">
        <w:rPr>
          <w:color w:val="000000"/>
        </w:rPr>
        <w:t>Biologia:</w:t>
      </w:r>
    </w:p>
    <w:p w:rsidR="0095667F" w:rsidRPr="007526AE" w:rsidRDefault="008814DC" w:rsidP="008814DC">
      <w:pPr>
        <w:pStyle w:val="SemEspaamento"/>
        <w:rPr>
          <w:color w:val="000000"/>
        </w:rPr>
      </w:pPr>
      <w:proofErr w:type="spellStart"/>
      <w:r w:rsidRPr="007526AE">
        <w:t>Profª</w:t>
      </w:r>
      <w:proofErr w:type="spellEnd"/>
      <w:r w:rsidRPr="007526AE">
        <w:t xml:space="preserve">. </w:t>
      </w:r>
      <w:proofErr w:type="spellStart"/>
      <w:r w:rsidRPr="007526AE">
        <w:t>Drª</w:t>
      </w:r>
      <w:proofErr w:type="spellEnd"/>
      <w:r w:rsidRPr="007526AE">
        <w:t xml:space="preserve">. Ana Paula Peron </w:t>
      </w:r>
      <w:r w:rsidRPr="007526AE">
        <w:br/>
      </w:r>
      <w:proofErr w:type="spellStart"/>
      <w:r w:rsidRPr="007526AE">
        <w:t>Profª</w:t>
      </w:r>
      <w:proofErr w:type="spellEnd"/>
      <w:r w:rsidRPr="007526AE">
        <w:t xml:space="preserve">. </w:t>
      </w:r>
      <w:proofErr w:type="spellStart"/>
      <w:r w:rsidRPr="007526AE">
        <w:t>Drª</w:t>
      </w:r>
      <w:proofErr w:type="spellEnd"/>
      <w:r w:rsidRPr="007526AE">
        <w:t>. Maria Carolina de Abreu (Suplente)</w:t>
      </w:r>
      <w:r w:rsidRPr="007526AE">
        <w:br/>
        <w:t xml:space="preserve">Prof. Dr. Luís </w:t>
      </w:r>
      <w:proofErr w:type="spellStart"/>
      <w:r w:rsidRPr="007526AE">
        <w:t>Evêncio</w:t>
      </w:r>
      <w:proofErr w:type="spellEnd"/>
      <w:r w:rsidRPr="007526AE">
        <w:t xml:space="preserve"> da Luz – Medicina Veterinária </w:t>
      </w:r>
      <w:r w:rsidRPr="007526AE">
        <w:br/>
      </w:r>
      <w:proofErr w:type="spellStart"/>
      <w:r w:rsidRPr="007526AE">
        <w:t>Profª</w:t>
      </w:r>
      <w:proofErr w:type="spellEnd"/>
      <w:r w:rsidRPr="007526AE">
        <w:t xml:space="preserve">. </w:t>
      </w:r>
      <w:proofErr w:type="spellStart"/>
      <w:r w:rsidRPr="007526AE">
        <w:t>Drª</w:t>
      </w:r>
      <w:proofErr w:type="spellEnd"/>
      <w:r w:rsidRPr="007526AE">
        <w:t>. Ana Carolina Landim Pacheco – Medicina Veterinária (Suplente)</w:t>
      </w:r>
      <w:r w:rsidRPr="007526AE">
        <w:br/>
      </w:r>
      <w:r w:rsidR="0095667F" w:rsidRPr="007526AE">
        <w:rPr>
          <w:color w:val="000000"/>
        </w:rPr>
        <w:t> </w:t>
      </w:r>
    </w:p>
    <w:p w:rsidR="0095667F" w:rsidRPr="007526AE" w:rsidRDefault="0095667F" w:rsidP="008814DC">
      <w:pPr>
        <w:pStyle w:val="SemEspaamento"/>
        <w:rPr>
          <w:color w:val="000000"/>
        </w:rPr>
      </w:pPr>
      <w:r w:rsidRPr="007526AE">
        <w:rPr>
          <w:color w:val="000000"/>
        </w:rPr>
        <w:t>Ciências Sociais e Humanas:</w:t>
      </w:r>
    </w:p>
    <w:p w:rsidR="008814DC" w:rsidRPr="007526AE" w:rsidRDefault="008814DC" w:rsidP="008814DC">
      <w:pPr>
        <w:pStyle w:val="SemEspaamento"/>
      </w:pPr>
      <w:proofErr w:type="spellStart"/>
      <w:r w:rsidRPr="007526AE">
        <w:t>Profª</w:t>
      </w:r>
      <w:proofErr w:type="spellEnd"/>
      <w:r w:rsidRPr="007526AE">
        <w:t xml:space="preserve">. </w:t>
      </w:r>
      <w:proofErr w:type="spellStart"/>
      <w:r w:rsidRPr="007526AE">
        <w:t>Drª</w:t>
      </w:r>
      <w:proofErr w:type="spellEnd"/>
      <w:r w:rsidRPr="007526AE">
        <w:t>. Maria das Dores de Sousa – Sociologia </w:t>
      </w:r>
    </w:p>
    <w:p w:rsidR="008814DC" w:rsidRPr="007526AE" w:rsidRDefault="008814DC" w:rsidP="008814DC">
      <w:pPr>
        <w:pStyle w:val="SemEspaamento"/>
      </w:pPr>
      <w:proofErr w:type="spellStart"/>
      <w:r w:rsidRPr="007526AE">
        <w:t>Profª</w:t>
      </w:r>
      <w:proofErr w:type="spellEnd"/>
      <w:r w:rsidRPr="007526AE">
        <w:t xml:space="preserve">. </w:t>
      </w:r>
      <w:proofErr w:type="spellStart"/>
      <w:r w:rsidRPr="007526AE">
        <w:t>Drª</w:t>
      </w:r>
      <w:proofErr w:type="spellEnd"/>
      <w:r w:rsidRPr="007526AE">
        <w:t xml:space="preserve">. Maria </w:t>
      </w:r>
      <w:proofErr w:type="spellStart"/>
      <w:r w:rsidRPr="007526AE">
        <w:t>Alveni</w:t>
      </w:r>
      <w:proofErr w:type="spellEnd"/>
      <w:r w:rsidRPr="007526AE">
        <w:t xml:space="preserve"> Barros Vieira - Pedagogia</w:t>
      </w:r>
    </w:p>
    <w:p w:rsidR="008814DC" w:rsidRPr="007526AE" w:rsidRDefault="008814DC" w:rsidP="008814DC">
      <w:pPr>
        <w:pStyle w:val="SemEspaamento"/>
      </w:pPr>
      <w:r w:rsidRPr="007526AE">
        <w:t xml:space="preserve">Representante de usuários: Rodrigo </w:t>
      </w:r>
      <w:proofErr w:type="spellStart"/>
      <w:r w:rsidRPr="007526AE">
        <w:t>Gerolineto</w:t>
      </w:r>
      <w:proofErr w:type="spellEnd"/>
      <w:r w:rsidRPr="007526AE">
        <w:t xml:space="preserve"> Fonseca</w:t>
      </w:r>
    </w:p>
    <w:p w:rsidR="0095667F" w:rsidRPr="007526AE" w:rsidRDefault="0095667F" w:rsidP="0095667F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5667F" w:rsidRPr="007526AE" w:rsidRDefault="0095667F" w:rsidP="0095667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526AE">
        <w:rPr>
          <w:rFonts w:ascii="Verdana" w:hAnsi="Verdana"/>
          <w:color w:val="000000"/>
          <w:sz w:val="20"/>
          <w:szCs w:val="20"/>
        </w:rPr>
        <w:t> </w:t>
      </w:r>
    </w:p>
    <w:p w:rsidR="0095667F" w:rsidRPr="007526AE" w:rsidRDefault="0095667F" w:rsidP="0095667F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95667F" w:rsidRPr="007526AE" w:rsidRDefault="0095667F" w:rsidP="0095667F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7526AE">
        <w:rPr>
          <w:sz w:val="20"/>
          <w:szCs w:val="20"/>
        </w:rPr>
        <w:t>Esta portaria entra em vigor na data de sua publicação.</w:t>
      </w:r>
    </w:p>
    <w:p w:rsidR="0095667F" w:rsidRPr="007526AE" w:rsidRDefault="0095667F" w:rsidP="0095667F">
      <w:pPr>
        <w:ind w:left="902"/>
        <w:jc w:val="center"/>
      </w:pPr>
    </w:p>
    <w:p w:rsidR="0095667F" w:rsidRPr="007526AE" w:rsidRDefault="0095667F" w:rsidP="0095667F">
      <w:pPr>
        <w:ind w:left="902"/>
        <w:jc w:val="center"/>
      </w:pPr>
    </w:p>
    <w:p w:rsidR="0095667F" w:rsidRPr="007526AE" w:rsidRDefault="0095667F" w:rsidP="0095667F">
      <w:pPr>
        <w:ind w:left="902"/>
        <w:jc w:val="center"/>
      </w:pPr>
    </w:p>
    <w:p w:rsidR="0095667F" w:rsidRPr="007526AE" w:rsidRDefault="0095667F" w:rsidP="0095667F">
      <w:pPr>
        <w:ind w:left="902"/>
        <w:jc w:val="center"/>
      </w:pPr>
    </w:p>
    <w:p w:rsidR="0095667F" w:rsidRPr="007526AE" w:rsidRDefault="0095667F" w:rsidP="0095667F">
      <w:pPr>
        <w:ind w:left="902"/>
        <w:jc w:val="center"/>
        <w:rPr>
          <w:b/>
        </w:rPr>
      </w:pPr>
      <w:r w:rsidRPr="007526AE">
        <w:rPr>
          <w:b/>
        </w:rPr>
        <w:t>Prof. Dr. Pedro Vilarinho Castelo Branco</w:t>
      </w:r>
    </w:p>
    <w:p w:rsidR="0095667F" w:rsidRPr="007526AE" w:rsidRDefault="0095667F" w:rsidP="0095667F">
      <w:pPr>
        <w:ind w:left="902"/>
        <w:jc w:val="center"/>
        <w:rPr>
          <w:b/>
        </w:rPr>
      </w:pPr>
      <w:r w:rsidRPr="007526AE">
        <w:rPr>
          <w:b/>
        </w:rPr>
        <w:t xml:space="preserve">Pró-Reitor de Pesquisa – PROPESQ </w:t>
      </w:r>
    </w:p>
    <w:p w:rsidR="00EB3A5C" w:rsidRDefault="00EB3A5C"/>
    <w:sectPr w:rsidR="00EB3A5C" w:rsidSect="007F573F">
      <w:headerReference w:type="default" r:id="rId4"/>
      <w:pgSz w:w="11907" w:h="16840" w:code="9"/>
      <w:pgMar w:top="1079" w:right="1418" w:bottom="127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3F" w:rsidRDefault="0095667F">
    <w:pPr>
      <w:pStyle w:val="Ttulo"/>
      <w:rPr>
        <w:sz w:val="22"/>
      </w:rPr>
    </w:pPr>
    <w:r>
      <w:rPr>
        <w:b w:val="0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2574290</wp:posOffset>
          </wp:positionH>
          <wp:positionV relativeFrom="paragraph">
            <wp:posOffset>-146685</wp:posOffset>
          </wp:positionV>
          <wp:extent cx="731520" cy="717550"/>
          <wp:effectExtent l="0" t="0" r="0" b="6350"/>
          <wp:wrapSquare wrapText="bothSides"/>
          <wp:docPr id="1" name="Imagem 1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73F" w:rsidRDefault="007526AE">
    <w:pPr>
      <w:pStyle w:val="Ttulo"/>
      <w:rPr>
        <w:sz w:val="22"/>
      </w:rPr>
    </w:pPr>
  </w:p>
  <w:p w:rsidR="007F573F" w:rsidRDefault="007526AE" w:rsidP="007F573F">
    <w:pPr>
      <w:pStyle w:val="Ttulo"/>
      <w:tabs>
        <w:tab w:val="left" w:pos="5295"/>
      </w:tabs>
      <w:jc w:val="left"/>
      <w:rPr>
        <w:rFonts w:ascii="Verdana" w:hAnsi="Verdana"/>
        <w:sz w:val="20"/>
      </w:rPr>
    </w:pPr>
    <w:r>
      <w:rPr>
        <w:rFonts w:ascii="Verdana" w:hAnsi="Verdana"/>
        <w:sz w:val="20"/>
      </w:rPr>
      <w:tab/>
    </w:r>
  </w:p>
  <w:p w:rsidR="007F573F" w:rsidRDefault="007526AE" w:rsidP="007F573F">
    <w:pPr>
      <w:pStyle w:val="Ttulo"/>
      <w:tabs>
        <w:tab w:val="left" w:pos="5295"/>
      </w:tabs>
      <w:jc w:val="left"/>
      <w:rPr>
        <w:rFonts w:ascii="Verdana" w:hAnsi="Verdana"/>
        <w:sz w:val="20"/>
      </w:rPr>
    </w:pPr>
  </w:p>
  <w:p w:rsidR="007F573F" w:rsidRDefault="007526AE">
    <w:pPr>
      <w:pStyle w:val="Ttulo"/>
      <w:rPr>
        <w:rFonts w:ascii="Verdana" w:hAnsi="Verdana"/>
        <w:sz w:val="20"/>
      </w:rPr>
    </w:pPr>
    <w:r>
      <w:rPr>
        <w:rFonts w:ascii="Verdana" w:hAnsi="Verdana"/>
        <w:sz w:val="20"/>
      </w:rPr>
      <w:t>MINISTÉRIO DA EDUCAÇÃO</w:t>
    </w:r>
  </w:p>
  <w:p w:rsidR="007F573F" w:rsidRDefault="007526AE">
    <w:pPr>
      <w:pStyle w:val="Ttulo2"/>
      <w:rPr>
        <w:rFonts w:ascii="Verdana" w:hAnsi="Verdana"/>
        <w:i w:val="0"/>
      </w:rPr>
    </w:pPr>
    <w:r>
      <w:rPr>
        <w:rFonts w:ascii="Verdana" w:hAnsi="Verdana"/>
        <w:i w:val="0"/>
      </w:rPr>
      <w:t>UNIVERSIDADE FEDERAL DO PIAUÍ</w:t>
    </w:r>
  </w:p>
  <w:p w:rsidR="007F573F" w:rsidRDefault="007526AE">
    <w:pPr>
      <w:pStyle w:val="Ttulo2"/>
      <w:rPr>
        <w:rFonts w:ascii="Verdana" w:hAnsi="Verdana"/>
        <w:b w:val="0"/>
        <w:i w:val="0"/>
        <w:sz w:val="16"/>
      </w:rPr>
    </w:pPr>
    <w:r>
      <w:rPr>
        <w:rFonts w:ascii="Verdana" w:hAnsi="Verdana"/>
        <w:i w:val="0"/>
      </w:rPr>
      <w:t xml:space="preserve">PRÓ-REITORIA DE PESQUISA </w:t>
    </w:r>
  </w:p>
  <w:p w:rsidR="007F573F" w:rsidRDefault="007526AE">
    <w:pPr>
      <w:pStyle w:val="Ttulo2"/>
      <w:rPr>
        <w:rFonts w:ascii="Verdana" w:hAnsi="Verdana"/>
        <w:b w:val="0"/>
        <w:i w:val="0"/>
        <w:sz w:val="16"/>
      </w:rPr>
    </w:pPr>
    <w:r>
      <w:rPr>
        <w:rFonts w:ascii="Verdana" w:hAnsi="Verdana"/>
        <w:b w:val="0"/>
        <w:i w:val="0"/>
        <w:sz w:val="16"/>
      </w:rPr>
      <w:t xml:space="preserve">Campus Universitário Ministro Petrônio Portela, Bairro Ininga, Teresina, Piauí, CEP 64049-550 </w:t>
    </w:r>
  </w:p>
  <w:p w:rsidR="007F573F" w:rsidRDefault="007526AE">
    <w:pPr>
      <w:pStyle w:val="Ttulo2"/>
      <w:rPr>
        <w:rFonts w:ascii="Verdana" w:hAnsi="Verdana"/>
        <w:b w:val="0"/>
        <w:i w:val="0"/>
        <w:sz w:val="16"/>
      </w:rPr>
    </w:pPr>
    <w:r>
      <w:rPr>
        <w:rFonts w:ascii="Verdana" w:hAnsi="Verdana"/>
        <w:b w:val="0"/>
        <w:i w:val="0"/>
        <w:sz w:val="16"/>
      </w:rPr>
      <w:t xml:space="preserve">Telefones: (86) 3215-5561 Fax (86) 3215-5560 </w:t>
    </w:r>
  </w:p>
  <w:p w:rsidR="007F573F" w:rsidRPr="00F4247D" w:rsidRDefault="007526AE" w:rsidP="007F573F">
    <w:pPr>
      <w:jc w:val="center"/>
      <w:rPr>
        <w:rFonts w:ascii="Verdana" w:hAnsi="Verdana"/>
        <w:sz w:val="14"/>
        <w:szCs w:val="14"/>
      </w:rPr>
    </w:pPr>
    <w:r w:rsidRPr="00F4247D">
      <w:rPr>
        <w:rFonts w:ascii="Verdana" w:hAnsi="Verdana"/>
        <w:sz w:val="14"/>
        <w:szCs w:val="14"/>
      </w:rPr>
      <w:t>E-mail: pr</w:t>
    </w:r>
    <w:r>
      <w:rPr>
        <w:rFonts w:ascii="Verdana" w:hAnsi="Verdana"/>
        <w:sz w:val="14"/>
        <w:szCs w:val="14"/>
      </w:rPr>
      <w:t>opesq</w:t>
    </w:r>
    <w:r w:rsidRPr="00F4247D">
      <w:rPr>
        <w:rFonts w:ascii="Verdana" w:hAnsi="Verdana"/>
        <w:sz w:val="14"/>
        <w:szCs w:val="14"/>
      </w:rPr>
      <w:t>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7F"/>
    <w:rsid w:val="007526AE"/>
    <w:rsid w:val="008814DC"/>
    <w:rsid w:val="0095667F"/>
    <w:rsid w:val="00B93BBA"/>
    <w:rsid w:val="00E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64606"/>
  <w15:chartTrackingRefBased/>
  <w15:docId w15:val="{9CC5816F-4825-4B51-8636-5A6922A2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667F"/>
    <w:pPr>
      <w:keepNext/>
      <w:tabs>
        <w:tab w:val="left" w:pos="-2977"/>
      </w:tabs>
      <w:ind w:left="1701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5667F"/>
    <w:pPr>
      <w:keepNext/>
      <w:jc w:val="center"/>
      <w:outlineLvl w:val="1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667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667F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5667F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95667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5667F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95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D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DANUSE</dc:creator>
  <cp:keywords/>
  <dc:description/>
  <cp:lastModifiedBy>MAIRA DANUSE</cp:lastModifiedBy>
  <cp:revision>1</cp:revision>
  <cp:lastPrinted>2016-06-02T14:05:00Z</cp:lastPrinted>
  <dcterms:created xsi:type="dcterms:W3CDTF">2016-06-02T13:35:00Z</dcterms:created>
  <dcterms:modified xsi:type="dcterms:W3CDTF">2016-06-02T18:15:00Z</dcterms:modified>
</cp:coreProperties>
</file>