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rFonts w:ascii="Liberation Serif" w:hAnsi="Liberation Serif"/>
          <w:b/>
          <w:b/>
          <w:bCs/>
          <w:color w:val="auto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SOBRE O PDP 2023: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/>
          <w:b/>
          <w:bCs/>
          <w:color w:val="FF4000"/>
          <w:sz w:val="24"/>
          <w:szCs w:val="24"/>
          <w:highlight w:val="yellow"/>
        </w:rPr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 xml:space="preserve">1- Estar no PDP não implica em autorização prévia para capacitação ou afastamento.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>2- NÃO estar no PDP implica em não ter a solicitação atendida.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>3- Precisa informar todo tipo de capacitação pretendida, mesmo que não implique em afastamento ou ônus para a instituição, inclusive participação em eventos.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color w:val="FF4000"/>
          <w:sz w:val="24"/>
          <w:szCs w:val="24"/>
          <w:highlight w:val="yellow"/>
        </w:rPr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 xml:space="preserve">4- As informações acima serão registradas no sistema PDP 2023 e serão avaliadas pela chefia imediata do servidor.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>5- Este documento deverá ser devolvido por e-mail (</w:t>
      </w:r>
      <w:hyperlink r:id="rId2">
        <w:r>
          <w:rPr>
            <w:rStyle w:val="LinkdaInternet"/>
            <w:rFonts w:ascii="Liberation Serif" w:hAnsi="Liberation Serif"/>
            <w:b/>
            <w:bCs/>
            <w:color w:val="FF4000"/>
            <w:sz w:val="24"/>
            <w:szCs w:val="24"/>
            <w:highlight w:val="yellow"/>
          </w:rPr>
          <w:t>ccn_diretoria@ufpi.edu.br</w:t>
        </w:r>
      </w:hyperlink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 xml:space="preserve">) até  18/08/2022.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color w:val="FF4000"/>
          <w:sz w:val="24"/>
          <w:szCs w:val="24"/>
          <w:highlight w:val="yellow"/>
        </w:rPr>
      </w:pPr>
      <w:r>
        <w:rPr>
          <w:rFonts w:ascii="Liberation Serif" w:hAnsi="Liberation Serif"/>
          <w:b/>
          <w:bCs/>
          <w:color w:val="FF4000"/>
          <w:sz w:val="24"/>
          <w:szCs w:val="24"/>
          <w:highlight w:val="yellow"/>
        </w:rPr>
        <w:t>6- O não preenchimento e envio dentro do prazo implica em manifestação contrária à solicitação de participação em qualquer tipo de ação de desenvolvimento, com ou sem afastamento e/ou ônus.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center"/>
        <w:rPr>
          <w:b/>
          <w:b/>
          <w:bCs/>
          <w:color w:val="C9211E"/>
          <w:highlight w:val="yellow"/>
        </w:rPr>
      </w:pPr>
      <w:r>
        <w:rPr>
          <w:b/>
          <w:bCs/>
          <w:color w:val="C9211E"/>
          <w:highlight w:val="yellow"/>
        </w:rPr>
      </w:r>
    </w:p>
    <w:p>
      <w:pPr>
        <w:pStyle w:val="LOnormal"/>
        <w:widowControl w:val="false"/>
        <w:shd w:val="clear" w:fill="auto"/>
        <w:spacing w:lineRule="auto" w:line="240" w:before="0" w:after="57"/>
        <w:ind w:right="0" w:hanging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eastAsia="Times" w:cs="Times"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NOME DO SERVIDOR: </w:t>
      </w:r>
    </w:p>
    <w:p>
      <w:pPr>
        <w:pStyle w:val="LOnormal"/>
        <w:widowControl w:val="false"/>
        <w:shd w:val="clear" w:fill="auto"/>
        <w:spacing w:lineRule="auto" w:line="240" w:before="0" w:after="57"/>
        <w:ind w:right="0" w:hanging="0"/>
        <w:jc w:val="left"/>
        <w:rPr>
          <w:rFonts w:ascii="Liberation Serif" w:hAnsi="Liberation Serif"/>
          <w:b/>
          <w:b/>
          <w:bCs/>
          <w:color w:val="auto"/>
          <w:sz w:val="24"/>
          <w:szCs w:val="24"/>
        </w:rPr>
      </w:pPr>
      <w:r>
        <w:rPr>
          <w:rFonts w:eastAsia="Times" w:cs="Times" w:ascii="Liberation Serif" w:hAnsi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SETOR DE LOTAÇÃO: </w:t>
      </w:r>
    </w:p>
    <w:p>
      <w:pPr>
        <w:pStyle w:val="LOnormal"/>
        <w:widowControl w:val="false"/>
        <w:shd w:val="clear" w:fill="auto"/>
        <w:spacing w:lineRule="auto" w:line="240" w:before="0" w:after="0"/>
        <w:ind w:right="0" w:hanging="0"/>
        <w:jc w:val="left"/>
        <w:rPr>
          <w:color w:val="auto"/>
        </w:rPr>
      </w:pPr>
      <w:r>
        <w:rPr>
          <w:color w:val="auto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QUESTIONÁRIO INDIVIDUAL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1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Qual a sua necessidade de desenvolvimento? Inicie a descrição utilizando um dos seguintes verbos: adquirir, aprimorar, ampliar, lembrar, entender, aplicar, analisar, avaliar ou criar. Não responda com o tipo da ação (ex: realizar mestrado), mas com “adquirir conhecimentos em…”.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RESPOSTA: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2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Quais dados atuais ajudam a embasar essa necessidade? Explique o que provocou a necessidade de desenvolvimento. Ex: A recente atualização da (legislação, metodologia…) sobre … provoca a aplicação de novas competências em … 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RESPOSTA: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3</w:t>
      </w: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Tendo aprendido o que foi proposto, qual o resultado que isso trará para a instituição? Ex: Melhoria no acompanhamento das demandas da unidade no que diz respeito a ….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RESPOSTA: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 xml:space="preserve">Para responder aos itens 4, 5 e 6: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color w:val="000000"/>
          <w:sz w:val="24"/>
          <w:szCs w:val="24"/>
        </w:rPr>
        <w:t>A indicação das áreas temáticas, competências e descritores deverá levar em consideração: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/>
          <w:b/>
          <w:bCs/>
          <w:color w:val="auto"/>
          <w:sz w:val="24"/>
          <w:szCs w:val="24"/>
        </w:rPr>
      </w:pPr>
      <w:r>
        <w:rPr>
          <w:rFonts w:ascii="Liberation Serif" w:hAnsi="Liberation Serif"/>
          <w:b/>
          <w:bCs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a) O que você NÃO SABE FAZER ou SER CAPAZ DE FAZER que torna seu desempenho no trabalho inferior ao esperado? - área de capacitação/competência/descritores.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b) O que pode ser feito para ajudar a resolver o problema acima? EX.:  Curso de aperfeiçoamento; treinamento; pós-graduação (mencionar a área ou nome do evento).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c) Qual o nível de esforço de aprendizagem que é preciso para resolver o problema mencionado no item 1? Ex:   Mestrado, Doutorado, Treinamento X H/A; Missão ou estudo no exterior.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4. Esta necessidade está associada a qual competência? Ver no link correspondente disponível em: </w:t>
      </w:r>
      <w:hyperlink r:id="rId3">
        <w:r>
          <w:rPr>
            <w:rStyle w:val="LinkdaInternet"/>
            <w:rFonts w:ascii="Liberation Serif" w:hAnsi="Liberation Serif"/>
            <w:b w:val="false"/>
            <w:bCs w:val="false"/>
            <w:color w:val="000000"/>
            <w:sz w:val="24"/>
            <w:szCs w:val="24"/>
          </w:rPr>
          <w:t>https://ufpi.br/formularios-e-documentos-ccn</w:t>
        </w:r>
      </w:hyperlink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 Pode informar mais de uma opção.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RESPOSTA: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5. Indique a temática associada à necessidade de desenvolvimento conforme link disponível em: </w:t>
      </w:r>
      <w:hyperlink r:id="rId4">
        <w:r>
          <w:rPr>
            <w:rStyle w:val="LinkdaInternet"/>
            <w:rFonts w:ascii="Liberation Serif" w:hAnsi="Liberation Serif"/>
            <w:b w:val="false"/>
            <w:bCs w:val="false"/>
            <w:color w:val="000000"/>
            <w:sz w:val="24"/>
            <w:szCs w:val="24"/>
          </w:rPr>
          <w:t>https://ufpi.br/formularios-e-documentos-ccn</w:t>
        </w:r>
      </w:hyperlink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RESPOSTA: 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Temática macro: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Subtemática: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6. Caso essa necessidade não se encaixe em nenhuma das temáticas e subtemáticas apresentadas, informe qual: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RESPOSTA: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7. A área temática está vinculada a qual sistema estruturador do Poder Executivo: atividades de pessoal, orçamento, estatística, administração financeira, contabilidade e auditoria, e serviços gerais, além de outras atividades auxiliares comuns a todos os órgãos da Administração.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RESPOSTA: 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8. Informe o tipo de aprendizagem pretendido: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Evento: congresso; workshop; seminário; simpósio; conferência; imersão, palestra, fórum, convenção, jornada, colóquio, outros (…).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Curso (do tipo ‘sala de aula’, seja presencial, híbrido ou virtual e que não se enquadre como educação formal). Ex: cursos livres, cursos de extensão.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Experiência prática (aprendizagem em serviço; estágio; intercâmbio; estudo em grupo);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Educação formal: ensino fundamental, ensino médio, ensino profissionalizante, ensino superior, especialização, mestrado, doutorado, pós-doutorado.</w:t>
      </w:r>
    </w:p>
    <w:p>
      <w:pPr>
        <w:pStyle w:val="LOnormal"/>
        <w:widowControl w:val="false"/>
        <w:numPr>
          <w:ilvl w:val="0"/>
          <w:numId w:val="1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Outros: </w:t>
      </w:r>
    </w:p>
    <w:p>
      <w:pPr>
        <w:pStyle w:val="LOnormal"/>
        <w:widowControl w:val="false"/>
        <w:numPr>
          <w:ilvl w:val="0"/>
          <w:numId w:val="0"/>
        </w:numPr>
        <w:shd w:val="clear" w:fill="auto"/>
        <w:spacing w:lineRule="auto" w:line="276" w:before="0" w:after="0"/>
        <w:ind w:left="72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9. Se já tiver essas informações, informe: 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 xml:space="preserve">Título da ação: 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Modalidade de ensino: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Público-alvo + setor vinculado: (categoria: docente, técnico administrativo, técnico de laboratório)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Unidades ou setores beneficiados: conforme o setor vinculado.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Tipo de incentivo: Ex: incentivo financeiro; licença para capacitação; afastamento para pós-graduação; redução de carga horária, etc.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Carga horária total da ação de desenvolvimento: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Previsão de término (em meses):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Quantidade de servidores previstos para realizar a mesma ação:</w:t>
      </w:r>
    </w:p>
    <w:p>
      <w:pPr>
        <w:pStyle w:val="LOnormal"/>
        <w:widowControl w:val="false"/>
        <w:numPr>
          <w:ilvl w:val="0"/>
          <w:numId w:val="2"/>
        </w:numPr>
        <w:shd w:val="clear" w:fill="auto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Liberation Serif" w:hAnsi="Liberation Serif"/>
          <w:b w:val="false"/>
          <w:bCs w:val="false"/>
          <w:color w:val="000000"/>
          <w:sz w:val="24"/>
          <w:szCs w:val="24"/>
        </w:rPr>
        <w:t>Tipo de ação: Ação gratuita; Ação paga pelo servidor; Ação paga pela UFPI (informar a previsão da despesa, em reais).</w:t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both"/>
        <w:rPr>
          <w:b/>
          <w:b/>
          <w:bCs/>
          <w:color w:val="C9211E"/>
          <w:highlight w:val="yellow"/>
        </w:rPr>
      </w:pPr>
      <w:r>
        <w:rPr>
          <w:b/>
          <w:bCs/>
          <w:color w:val="C9211E"/>
          <w:highlight w:val="yellow"/>
        </w:rPr>
      </w:r>
    </w:p>
    <w:p>
      <w:pPr>
        <w:pStyle w:val="LOnormal"/>
        <w:widowControl w:val="false"/>
        <w:shd w:val="clear" w:fill="auto"/>
        <w:spacing w:lineRule="auto" w:line="276" w:before="0" w:after="0"/>
        <w:ind w:left="0" w:right="0" w:hanging="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color w:val="C9211E"/>
          <w:sz w:val="24"/>
          <w:szCs w:val="24"/>
          <w:highlight w:val="yellow"/>
        </w:rPr>
        <w:t>Agradecemos a colaboração.</w:t>
      </w:r>
    </w:p>
    <w:sectPr>
      <w:headerReference w:type="default" r:id="rId5"/>
      <w:type w:val="nextPage"/>
      <w:pgSz w:w="11906" w:h="16821"/>
      <w:pgMar w:left="533" w:right="528" w:header="735" w:top="2670" w:footer="0" w:bottom="33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Liberation Serif" w:hAnsi="Liberation Serif"/>
        <w:sz w:val="26"/>
        <w:szCs w:val="26"/>
      </w:rPr>
    </w:pPr>
    <w:r>
      <w:drawing>
        <wp:anchor behindDoc="1" distT="18415" distB="18415" distL="18415" distR="18415" simplePos="0" locked="0" layoutInCell="1" allowOverlap="1" relativeHeight="3">
          <wp:simplePos x="0" y="0"/>
          <wp:positionH relativeFrom="column">
            <wp:posOffset>6010275</wp:posOffset>
          </wp:positionH>
          <wp:positionV relativeFrom="paragraph">
            <wp:posOffset>33655</wp:posOffset>
          </wp:positionV>
          <wp:extent cx="715645" cy="947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8415" distB="18415" distL="18415" distR="18415" simplePos="0" locked="0" layoutInCell="1" allowOverlap="1" relativeHeight="5">
          <wp:simplePos x="0" y="0"/>
          <wp:positionH relativeFrom="column">
            <wp:posOffset>19050</wp:posOffset>
          </wp:positionH>
          <wp:positionV relativeFrom="paragraph">
            <wp:posOffset>34290</wp:posOffset>
          </wp:positionV>
          <wp:extent cx="800100" cy="903605"/>
          <wp:effectExtent l="0" t="0" r="0" b="0"/>
          <wp:wrapSquare wrapText="largest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Calibri" w:ascii="Liberation Serif" w:hAnsi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>U</w:t>
    </w:r>
    <w:r>
      <w:rPr>
        <w:rFonts w:eastAsia="Calibri" w:cs="Calibri" w:ascii="Liberation Serif" w:hAnsi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 xml:space="preserve">NIVERSIDADE FEDERAL DO PIAUÍ </w:t>
    </w:r>
  </w:p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11" w:after="0"/>
      <w:ind w:left="0" w:right="0" w:hanging="0"/>
      <w:jc w:val="center"/>
      <w:rPr>
        <w:rFonts w:ascii="Liberation Serif" w:hAnsi="Liberation Serif"/>
        <w:sz w:val="26"/>
        <w:szCs w:val="26"/>
      </w:rPr>
    </w:pPr>
    <w:r>
      <w:rPr>
        <w:rFonts w:eastAsia="Calibri" w:cs="Calibri" w:ascii="Liberation Serif" w:hAnsi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>CENTRO DE CIÊNCIAS DA NATUREZA</w:t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Liberation Serif" w:hAnsi="Liberation Serif"/>
        <w:sz w:val="26"/>
        <w:szCs w:val="26"/>
      </w:rPr>
    </w:pPr>
    <w:r>
      <w:rPr>
        <w:rFonts w:eastAsia="Times" w:cs="Times" w:ascii="Liberation Serif" w:hAnsi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>PLANO DE DESENVOLVIMENTO DE PESSOAS - PDP 2023</w:t>
    </w:r>
  </w:p>
  <w:p>
    <w:pPr>
      <w:pStyle w:val="LOnormal"/>
      <w:keepNext w:val="false"/>
      <w:keepLines w:val="false"/>
      <w:widowControl w:val="false"/>
      <w:shd w:val="clear" w:fill="auto"/>
      <w:spacing w:lineRule="auto" w:line="240" w:before="0" w:after="0"/>
      <w:ind w:left="0" w:right="0" w:hanging="0"/>
      <w:jc w:val="center"/>
      <w:rPr>
        <w:rFonts w:ascii="Liberation Serif" w:hAnsi="Liberation Serif"/>
        <w:sz w:val="26"/>
        <w:szCs w:val="26"/>
      </w:rPr>
    </w:pPr>
    <w:r>
      <w:rPr>
        <w:rFonts w:eastAsia="Times" w:cs="Times" w:ascii="Liberation Serif" w:hAnsi="Liberation Serif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>Formalização das Necessidades de Capacitação – PDP 2023 - CCN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7879" w:leader="none"/>
        <w:tab w:val="right" w:pos="15759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cn_diretoria@ufpi.edu.br" TargetMode="External"/><Relationship Id="rId3" Type="http://schemas.openxmlformats.org/officeDocument/2006/relationships/hyperlink" Target="https://ufpi.br/formularios-e-documentos-ccn" TargetMode="External"/><Relationship Id="rId4" Type="http://schemas.openxmlformats.org/officeDocument/2006/relationships/hyperlink" Target="https://ufpi.br/formularios-e-documentos-ccn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1945</TotalTime>
  <Application>LibreOffice/6.4.7.2$Linux_X86_64 LibreOffice_project/40$Build-2</Application>
  <Pages>2</Pages>
  <Words>628</Words>
  <Characters>3691</Characters>
  <CharactersWithSpaces>4274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2022-08-12T09:59:29Z</dcterms:modified>
  <cp:revision>9</cp:revision>
  <dc:subject/>
  <dc:title/>
</cp:coreProperties>
</file>