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ANEXO II – PLANILHA DE PONTUAÇÃO DOCENTE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FLORIANO/UFPI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0667B">
        <w:rPr>
          <w:rFonts w:ascii="Times New Roman" w:eastAsia="Arial" w:hAnsi="Times New Roman" w:cs="Times New Roman"/>
          <w:b/>
          <w:sz w:val="24"/>
          <w:szCs w:val="24"/>
        </w:rPr>
        <w:t>NOME DO DOCENTE:</w:t>
      </w:r>
    </w:p>
    <w:p w:rsidR="00B15DCB" w:rsidRPr="00B0667B" w:rsidRDefault="00B15DCB" w:rsidP="00B15DC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667B">
        <w:rPr>
          <w:rFonts w:ascii="Times New Roman" w:eastAsia="Arial" w:hAnsi="Times New Roman" w:cs="Times New Roman"/>
          <w:sz w:val="24"/>
          <w:szCs w:val="24"/>
        </w:rPr>
        <w:t xml:space="preserve">TITULAÇÃO: (    ) DOUTORADO – 09 pontos/curso </w:t>
      </w:r>
      <w:r w:rsidRPr="00B0667B">
        <w:rPr>
          <w:rFonts w:ascii="Times New Roman" w:eastAsia="Arial" w:hAnsi="Times New Roman" w:cs="Times New Roman"/>
          <w:sz w:val="24"/>
          <w:szCs w:val="24"/>
        </w:rPr>
        <w:tab/>
        <w:t>(    ) MESTRADO – 06 pontos/curso</w:t>
      </w:r>
      <w:r w:rsidRPr="00B0667B">
        <w:rPr>
          <w:rFonts w:ascii="Times New Roman" w:eastAsia="Arial" w:hAnsi="Times New Roman" w:cs="Times New Roman"/>
          <w:sz w:val="24"/>
          <w:szCs w:val="24"/>
        </w:rPr>
        <w:tab/>
      </w:r>
      <w:r w:rsidRPr="00B0667B">
        <w:rPr>
          <w:rFonts w:ascii="Times New Roman" w:eastAsia="Arial" w:hAnsi="Times New Roman" w:cs="Times New Roman"/>
          <w:sz w:val="24"/>
          <w:szCs w:val="24"/>
        </w:rPr>
        <w:tab/>
        <w:t xml:space="preserve">             (    ) ESPECIALISTA – 03 pontos/curso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0667B">
        <w:rPr>
          <w:rFonts w:ascii="Times New Roman" w:eastAsia="Arial" w:hAnsi="Times New Roman" w:cs="Times New Roman"/>
          <w:sz w:val="24"/>
          <w:szCs w:val="24"/>
        </w:rPr>
        <w:t xml:space="preserve">(    ) </w:t>
      </w:r>
      <w:r>
        <w:rPr>
          <w:rFonts w:ascii="Times New Roman" w:eastAsia="Arial" w:hAnsi="Times New Roman" w:cs="Times New Roman"/>
          <w:sz w:val="24"/>
          <w:szCs w:val="24"/>
        </w:rPr>
        <w:t>GRADUAÇÃO – 02 pontos/curso</w:t>
      </w:r>
    </w:p>
    <w:p w:rsidR="00B15DCB" w:rsidRPr="00B0667B" w:rsidRDefault="00B15DCB" w:rsidP="00B15DC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0667B">
        <w:rPr>
          <w:rFonts w:ascii="Times New Roman" w:eastAsia="Arial" w:hAnsi="Times New Roman" w:cs="Times New Roman"/>
          <w:sz w:val="24"/>
          <w:szCs w:val="24"/>
        </w:rPr>
        <w:t xml:space="preserve">                         (    ) CURSO TÉCNICO – 1,0 pontos/curso</w:t>
      </w:r>
      <w:r w:rsidRPr="00B0667B">
        <w:rPr>
          <w:rFonts w:ascii="Times New Roman" w:eastAsia="Arial" w:hAnsi="Times New Roman" w:cs="Times New Roman"/>
          <w:sz w:val="24"/>
          <w:szCs w:val="24"/>
        </w:rPr>
        <w:tab/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560"/>
        <w:gridCol w:w="710"/>
        <w:gridCol w:w="708"/>
        <w:gridCol w:w="709"/>
        <w:gridCol w:w="709"/>
        <w:gridCol w:w="711"/>
        <w:gridCol w:w="709"/>
        <w:gridCol w:w="1272"/>
      </w:tblGrid>
      <w:tr w:rsidR="00B15DCB" w:rsidRPr="00B0667B" w:rsidTr="00A86683"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PONTUAÇÃO ACUMULATIVA: período de 2018 a 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PONTUAÇÃO</w:t>
            </w: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Quantidade</w:t>
            </w:r>
          </w:p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Indicado pelo Professor/</w:t>
            </w:r>
            <w:r w:rsidRPr="00B0667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TOTAL DE PONTOS</w:t>
            </w:r>
          </w:p>
        </w:tc>
      </w:tr>
      <w:tr w:rsidR="00B15DCB" w:rsidRPr="00B0667B" w:rsidTr="00A86683">
        <w:trPr>
          <w:trHeight w:val="18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EB6FB1" w:rsidRDefault="00B15DCB" w:rsidP="00A86683">
            <w:pPr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EB6FB1">
              <w:rPr>
                <w:rFonts w:ascii="Times New Roman" w:eastAsia="Arial" w:hAnsi="Times New Roman" w:cs="Times New Roman"/>
                <w:b/>
                <w:szCs w:val="24"/>
              </w:rPr>
              <w:t>2023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Artigos* publicados em periódicos  indexados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2,0 pontos/artigo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Resumos simples e resumos expandidos publicados em anais de congressos internacionais e nacionais (serão computados eventos locais e regionais).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ponto/resumo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Trabalhos completos publicados em anais de congressos Internacionais e nacionais (serão computados eventos locais e regionais.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ponto/artigo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Livros publicados com 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3,0 pontos/livro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Capítulos de livros publicados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2,0 pontos/cap. 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Organização de livros publicados com 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ponto/org. 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Dissertações de Mestrado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Teses de Doutorado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2,0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921A8D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726577614"/>
              </w:sdtPr>
              <w:sdtEndPr/>
              <w:sdtContent/>
            </w:sdt>
            <w:r w:rsidR="00B15DCB"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Orientação de Iniciação Científica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ponto/projeto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Orientação de ação de extensão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ponto/projeto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Orientação de TCC (trabalho de conclusão de curso de graduação) concluída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Participações em banca de defesa de tese de doutorado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1,5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Participações em banca de defesa de dissertação de mestrado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Participações em banca de defesa de 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 Narrow" w:hAnsi="Times New Roman" w:cs="Times New Roman"/>
                <w:sz w:val="24"/>
                <w:szCs w:val="24"/>
              </w:rPr>
              <w:t>Exercício de magistério na educação superior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ponto/ano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 Narrow" w:hAnsi="Times New Roman" w:cs="Times New Roman"/>
                <w:sz w:val="24"/>
                <w:szCs w:val="24"/>
              </w:rPr>
              <w:t>Exercício de magistério na educação básica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1,0 ponto/ano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Curso ministrado (mínimo de 40 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Arial" w:hAnsi="Times New Roman" w:cs="Times New Roman"/>
                <w:sz w:val="24"/>
                <w:szCs w:val="24"/>
              </w:rPr>
              <w:t>0,5 ponto/curso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CB" w:rsidRPr="00B0667B" w:rsidRDefault="00B15DCB" w:rsidP="00A8668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15DCB" w:rsidRPr="00B0667B" w:rsidRDefault="00B15DCB" w:rsidP="00B15DC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5DCB" w:rsidRPr="00B0667B" w:rsidSect="00921A8D">
      <w:pgSz w:w="11920" w:h="16840"/>
      <w:pgMar w:top="1134" w:right="863" w:bottom="1134" w:left="1134" w:header="709" w:footer="624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552E6"/>
    <w:rsid w:val="00921A8D"/>
    <w:rsid w:val="00B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73E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2023-04-04T15:27:00Z</dcterms:created>
  <dcterms:modified xsi:type="dcterms:W3CDTF">2023-04-04T15:27:00Z</dcterms:modified>
</cp:coreProperties>
</file>