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20" w:after="0"/>
        <w:ind w:right="7" w:hanging="0"/>
        <w:jc w:val="center"/>
        <w:rPr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EDITAL</w:t>
      </w:r>
    </w:p>
    <w:p>
      <w:pPr>
        <w:pStyle w:val="LO-normal"/>
        <w:spacing w:lineRule="auto" w:line="240" w:before="20" w:after="0"/>
        <w:ind w:left="-425" w:right="-559" w:hanging="0"/>
        <w:jc w:val="center"/>
        <w:rPr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PROCESSO SIMPLIFICADO PARA SELEÇÃO DO GRUPO DE AGENTES ACADÊMICOS DE INOVAÇÃO (GAAI) – PROGRAMA INOVAUFPI</w:t>
      </w:r>
    </w:p>
    <w:p>
      <w:pPr>
        <w:pStyle w:val="LO-normal"/>
        <w:spacing w:lineRule="auto" w:line="240" w:before="20" w:after="0"/>
        <w:ind w:left="-425" w:right="-559" w:hanging="0"/>
        <w:jc w:val="center"/>
        <w:rPr>
          <w:shd w:fill="auto" w:val="clear"/>
        </w:rPr>
      </w:pPr>
      <w:r>
        <w:rPr/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3 – </w:t>
      </w:r>
      <w:r>
        <w:rPr>
          <w:rFonts w:eastAsia="Calibri" w:cs="Calibri" w:ascii="Calibri" w:hAnsi="Calibri"/>
          <w:b/>
          <w:sz w:val="24"/>
          <w:szCs w:val="24"/>
        </w:rPr>
        <w:t xml:space="preserve">PONTUAÇÃO DO CURRÍCULO LATTES </w:t>
      </w:r>
    </w:p>
    <w:tbl>
      <w:tblPr>
        <w:tblStyle w:val="Table7"/>
        <w:tblW w:w="10938" w:type="dxa"/>
        <w:jc w:val="left"/>
        <w:tblInd w:w="-4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13"/>
        <w:gridCol w:w="1412"/>
        <w:gridCol w:w="3113"/>
      </w:tblGrid>
      <w:tr>
        <w:trPr>
          <w:trHeight w:val="160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37" w:after="0"/>
              <w:ind w:left="57" w:right="5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PRODUÇÃO CIENTÍFICA, TECNOLÓGICA E ARTÍSTICA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37" w:after="0"/>
              <w:ind w:left="57" w:right="5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2018 a 2023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137" w:after="0"/>
              <w:ind w:left="0" w:right="0" w:hanging="0"/>
              <w:jc w:val="center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37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Comprovação documental (indicar endereço eletrônico da produção; ISBN; ISSN; número processo; número de cadastro; etc.)</w:t>
            </w:r>
          </w:p>
        </w:tc>
      </w:tr>
      <w:tr>
        <w:trPr>
          <w:trHeight w:val="67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4" w:right="-21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 Pedido de Registro de software ou desenho industrial junto ao INPI,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sem cotitularidade com outra ICT ou empresa.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pedido de registro,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Pedido de Registro de software ou desenho industrial junto ao INPI,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 cotitularidade com outra ICT e/ou empresa.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pedido de registro,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7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Registro de software ou desenho industrial concedido pelo INPI,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sem cotitularidade com outra ICT ou empresa.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7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registro,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 Registro de software ou desenho industrial concedido pelo INPI,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 cotitularidade com outra ICT ou empresa.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35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registro,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2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5. Pedido de depósito de patentes junto ao INPI ou PCT,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sem cotitularidade com outra ICT e/ou empresa.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2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pedido de depósito,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6. Pedido de depósito de patentes junto ao INPI ou PCT,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 cotitularidade com outra ICT e/ou empresa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pedido de depósito,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7. Desenvolvimento de patentes com concessão definitiva (Carta Patente) INPI,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sem cotitularidade com outra ICT e/ou empresa.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4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registro junto ao NINTEC,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8. Desenvolvimento de patentes com concessão definitiva (Carta Patente) INPI, via NINTEC,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 cotitularidade com outra ICT e/ou empresa.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número do protocolo do registro junto ao NINTEC,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9. Artigos publicados em periódicos indexados – QUALIS A1 CAPES (oficial).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10. Artigos publicados em periódicos indexados – QUALIS A2 CAPES (oficial).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6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112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11.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Artigos publicados em periódicos indexados – QUALIS A3 CAPES (oficial) ou trabalho completo publicado em Conferência A1 (específico para área de Ciência da Computação).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71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22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4" w:right="112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12.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Artigos publicados em periódicos indexados – QUALIS A4 CAPES (oficial) ou trabalho completo publicado em Conferência A2 (específico para área de Ciência da Computação).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5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4" w:right="115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13.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Artigos publicados em periódicos indexados – QUALIS B1 CAPES (oficial), ou trabalho completo publicado em Conferência A3 (específico para área de Ciência da Computação).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4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4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15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4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4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22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4" w:right="115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14. Artigos publicados em periódicos indexados – QUALIS B2 CAPES (oficial) ou trabalho completo publicado em Conferência A4 (específico para área de Ciência da Computação).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1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4" w:right="112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15. Artigos publicados em periódicos B3, ou trabalho completo publicado em conferência B1 (específico para área de Ciência da Computação).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5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7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114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16. Artigos publicados em periódicos indexados – QUALIS B4 CAPES (oficial), ou trabalho completo publicado em conferência B2, B3 e B4 (específico para área de Ciência da Computação).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5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78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17. Artigos publicados em periódicos da área tecnológica e não classificados pelo sistema QUALIS, com ISSN e com Fator de Impacto.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 ponto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55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6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112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18. Resumos simples publicados em anais de congressos internacionais e nacionais (serão computados eventos locais e regionais, exceto eventos de iniciação científica e tecnológica).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0,3 ponto (máximo: 3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0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81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105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19. Trabalhos completos ou resumos expandidos publicados em anais de congressos Internacionais e nacionais (serão computados eventos locais e regionais, exceto eventos de iniciação científica e tecnológica). Para as áreas cujos eventos tiverem indexação QUALIS, computar somente eventos do QUALIS da CAPES.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 ponto (máximo: 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19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2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19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5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20. Livros publicados com ISBN, na área de atuação do pesquisador, com no mínimo 60 páginas, e conselho editorial.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5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66" w:hanging="0"/>
              <w:jc w:val="righ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566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66" w:hanging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68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21. Capítulos de livros publicados com ISBN, na área de atuação do pesquisador, comconselho editorial.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1,5 ponto (máximo: 9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" w:right="0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7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22. Organização de livros.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 ponto (máximo: 1 ponto)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19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19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23. Editoração de periódicos científicos.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 ponto (máximo: 1 ponto)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9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9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24. Dissertações de Mestrado orientadas e aprovadas, como orientador principal.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1,5 ponto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0" w:right="522" w:hanging="0"/>
              <w:jc w:val="righ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522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0" w:right="522" w:hanging="0"/>
              <w:jc w:val="righ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25. Dissertações de Mestrado orientadas e aprovadas, como coorientador.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0,8 ponto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22" w:hanging="0"/>
              <w:jc w:val="righ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522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22" w:hanging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26. Teses de Doutorado orientadas e aprovadas, como orientador principal.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66" w:hanging="0"/>
              <w:jc w:val="righ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566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66" w:hanging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27. Teses de Doutorado orientadas e aprovadas, como coorientador.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1,5 ponto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22" w:hanging="0"/>
              <w:jc w:val="righ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522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522" w:hanging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28. Orientação de Iniciação Científica concluída/ano.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ponto (máximo: 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2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29. Orientação de Iniciação Tecnológica concluída/ano.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 pontos (máximo: 10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2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38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30. Orientação de TCC (trabalho de conclusão de curso de graduação) concluída.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 ponto (máximo: 2,5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9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9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25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31. Participações em banca de defesa de tese de doutorado.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ponto (máximo: 10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25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7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32. Participações em banca de qualificação de tese de doutorado.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 ponto (máximo: 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9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18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19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33. Participações em banca de defesa de dissertação de mestrado.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0,5 ponto (máximo: 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19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19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55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34. Participações em banca de qualificação de dissertação de mestrado.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0,25 ponto (máximo: 2,5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470" w:right="0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5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7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470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14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1972" w:leader="none"/>
                <w:tab w:val="left" w:pos="2413" w:leader="none"/>
                <w:tab w:val="left" w:pos="5738" w:leader="none"/>
              </w:tabs>
              <w:spacing w:lineRule="auto" w:line="240" w:before="0" w:after="0"/>
              <w:ind w:left="54" w:right="377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35. Coordenação</w:t>
              <w:tab/>
              <w:t>de</w:t>
              <w:tab/>
              <w:t>evento  científico nacional em temática de pesquisa, desenvolvimento tecnológico e inovação, limite três eventos.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1,5 ponto (máximo: 4,5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7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74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36. Coordenação de evento científico internacional em temática de pesquisa, desenvolvimento tecnológico e inovação, limite dois eventos.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2,5 ponto (máximo: 5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4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35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37. Curso/oficina (mínimo 20 horas) de formação de recursos humanos em pesquisa, desenvolvimento tecnológico e inovação, limite três cursos.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19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ponto (máximo: 10 pontos)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5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2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5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52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38. Coordenação de Projeto aprovado e cadastrado na PROPESQI, ou PREXC, com financiamento por agência de Fomento.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8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7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39. Coordenação de Núcleo de Pesquisa e Laboratório Multiusuário de Pesquisa, conforme disposto pela UFPI.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8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Núcleo e/ou Laboratório,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17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40. Coordenação de Acordo de Parceria para Pesquisa, Desenvolvimento e Inovação (APPD&amp;I); ou de Acordo de Cooperação Internacional para Ciência, Tecnologia e Inovação.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8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Acordo,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41. Atuação como sócio fundador em empresa de tecnologia incubada na UFPI.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(Indicar período de atuação,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4" w:right="-29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42. Bolsista de Desenvolvimento Tecnológico e Extensão Inovadora (DT) do CNPq.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1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0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43. Bolsista de Produtividade em Pesquisa (PQ) do CNPq.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1" w:hRule="atLeast"/>
        </w:trPr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44. Bolsista de Produtividade em Pesquisa (PQ) ou Desenvolvimento Tecnológico e Extensão Inovadora (DT) da UFPI.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 pontos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Arial MT" w:hAnsi="Arial MT" w:eastAsia="Arial MT" w:cs="Arial MT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50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A7074B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(Titulo da produção, acrescentando quantas linhas forem necessárias)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45" w:hRule="atLeast"/>
        </w:trPr>
        <w:tc>
          <w:tcPr>
            <w:tcW w:w="64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Pontuação Total: </w:t>
            </w:r>
          </w:p>
        </w:tc>
        <w:tc>
          <w:tcPr>
            <w:tcW w:w="141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22" w:right="7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0" w:after="0"/>
        <w:ind w:left="0" w:right="7" w:hanging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25" w:right="643" w:gutter="0" w:header="0" w:top="1134" w:footer="255" w:bottom="9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4"/>
      <w:jc w:val="center"/>
      <w:rPr>
        <w:rFonts w:ascii="Arial" w:hAnsi="Arial" w:eastAsia="Arial" w:cs="Arial"/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  <w:r>
      <w:rPr>
        <w:rFonts w:eastAsia="Arial" w:cs="Arial" w:ascii="Arial" w:hAnsi="Arial"/>
        <w:sz w:val="20"/>
        <w:szCs w:val="20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19050</wp:posOffset>
          </wp:positionH>
          <wp:positionV relativeFrom="paragraph">
            <wp:posOffset>227330</wp:posOffset>
          </wp:positionV>
          <wp:extent cx="656590" cy="65659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6089650</wp:posOffset>
          </wp:positionH>
          <wp:positionV relativeFrom="paragraph">
            <wp:posOffset>71120</wp:posOffset>
          </wp:positionV>
          <wp:extent cx="450850" cy="70040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</w:t>
    </w:r>
    <w:r>
      <w:rPr>
        <w:rFonts w:eastAsia="Calibri" w:cs="Calibri" w:ascii="Calibri" w:hAnsi="Calibri"/>
        <w:b/>
      </w:rPr>
      <w:t>MINISTÉRIO DA EDUCAÇÃO</w:t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UNIVERSIDADE FEDERAL DO PIAUÍ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PRÓ-REITORIA DE PESQUISA E INOVAÇÃO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 xml:space="preserve">Campus Universitário Min. Petrônio Portella – Bairro Ininga – BL 06. CEP 64049-550 – Teresina-PI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Fone (86) 3215-5560 / E-mail: propesq@ufpi.edu.br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387" w:hanging="0"/>
    </w:pPr>
    <w:rPr>
      <w:rFonts w:ascii="Arial" w:hAnsi="Arial" w:eastAsia="Arial" w:cs="Arial"/>
      <w:b/>
      <w:sz w:val="24"/>
      <w:szCs w:val="24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LibreOffice/7.5.3.2$Windows_X86_64 LibreOffice_project/9f56dff12ba03b9acd7730a5a481eea045e468f3</Application>
  <AppVersion>15.0000</AppVersion>
  <Pages>6</Pages>
  <Words>1372</Words>
  <Characters>8641</Characters>
  <CharactersWithSpaces>9893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2023-07-12T09:25:35Z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