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02/2022 – PROPOPI/UFDPar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 – Diretrizes para resumo expandido do Seminário de Iniciação Científica da 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[um espaço simples – tamanho 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TRABALHO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[Fonte Arial; Tamanho 12; negrito; maiúsculo; centralizado; espaçamento simples; e acrescentar um espaço simples – tamanho 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Nome Autor(a) discente  (bolsista do *), Autor(a) docente (Orientador(a), Depart. **, UFDPar)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[Arial; Tamanho 11; centralizado; espaçamento simples; e acrescentar um espaço vazio simples tamanho 11]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 palavra1; palavra2; palavra3; palavra4.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03 ou 04 palavras separadas por ponto-e-vírgula; à esquerda]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digitar dois espaços vazios simples, tamanho 10 para iniciar as seções obrigatórias]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Apoio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formatação do 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PROPOPI/UFDPar define que os resumos expandidos para o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SEMINÁRIO DE INICIAÇÃO CIENTÍFICA da UFDPar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devem seguir,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necessariamente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as seguintes instruções.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documento deve informar TITULO, Autores e Palavras-chave, conforme disposto no modelo.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Discente é identificado pelo programa de bolsas do CNPq, PIBIC/UFDPar; PIBIC-Af/UFDPar ou ICV/UFDPar.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Orientador (a) indicar o vínculo como o Curso da UFDPar.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resumo deve conter seis seções numeradas com os títulos: 1. Introdução; 2. Metodologia; 3. Resultados e discussão; 4. Conclusão; 5. Referências; e 6. Apoio, com alinhamento à esquerda.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 subseções devem também ser numeradas conforme o número da seção.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 seção de Referências, as obras da literatura citadas, devem seguir as normas da ABNT NBR 10520 e NBR 6023.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 seção de Apoio, deve(m) ser indicada(s) a(s) instituição(ões) ou parceiro(s) que contribuiu(íram) com o trabalho de pesquisa.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Tamanho da fonte – é 10, e o alinhamento justificado em todo o documento, exceto para os campos do TITULO, Autores e Palavras-chave;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Fonte – Tipo Arial em todo o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Todas as margens – 2 cm cada;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Recuo de parágrafo – primeira linha à 1,25 cm; exceto para os campos do TITULO e Autores;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Paginação – ativado Controle de linhas órfãos/viúva;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Espaçamento – 0pt antes e 0pt depois;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Espaçamento em entrelinhas – simples;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Número de páginas – arábico, no rodapé, à direita.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Espaçamento entre texto e Ilustração (Figura/Quadro/Gráfico) ou Tabela – um espaço vazio;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título de Ilustração (Figura/Quadro/Gráfico) ou Tabela possui numeração arábica, separada por dois-pontos, à esquerda, sem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Ilustração (Figura/Quadro/Gráfico) ou Tabela devem indicar a fonte.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Tamanho do documento: de 1200 a, no máximo, 1500 palavras, respeitando o limite de 3 (três) páginas, incluindo TÍTULO, Autores, Palavras-chave e todas as seções.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formatação eletrônica admitida do resumo será no formato doc. ou docx., cujo modelo do arquivo está disponível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https://ufpi.br/ufdpar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arquivo pronto para anexação no SIGAA/UFPI e publicação nos Anais do Seminário de Iniciação Científica da UFDPar será em formato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pdf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tamanho máximo de 2 MB.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02/2022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3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3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29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