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EDITAL Nº 03/2022 – PROPOPI/UFDPar – PIBITI-ITV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ANEXO II – Modelo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57" w:before="57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57" w:before="57" w:lineRule="auto"/>
        <w:ind w:left="1134" w:right="1417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Edital PIBITI/ITV/UFDPar (2022-2023)</w:t>
      </w:r>
    </w:p>
    <w:p w:rsidR="00000000" w:rsidDel="00000000" w:rsidP="00000000" w:rsidRDefault="00000000" w:rsidRPr="00000000" w14:paraId="00000007">
      <w:pPr>
        <w:spacing w:after="57" w:before="57" w:lineRule="auto"/>
        <w:ind w:left="113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Programa Institucional de Bolsas de Iniciação em Desenvolvimento Tecnológico e Inovação - PIBITI</w:t>
      </w:r>
    </w:p>
    <w:p w:rsidR="00000000" w:rsidDel="00000000" w:rsidP="00000000" w:rsidRDefault="00000000" w:rsidRPr="00000000" w14:paraId="00000008">
      <w:pPr>
        <w:spacing w:after="57" w:before="57" w:lineRule="auto"/>
        <w:ind w:left="113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Programa de Iniciação Tecnológica Voluntária - ITV</w:t>
      </w:r>
    </w:p>
    <w:p w:rsidR="00000000" w:rsidDel="00000000" w:rsidP="00000000" w:rsidRDefault="00000000" w:rsidRPr="00000000" w14:paraId="00000009">
      <w:pPr>
        <w:spacing w:after="57" w:before="57" w:lineRule="auto"/>
        <w:ind w:left="1134" w:right="1417" w:firstLine="0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Dados do Projeto e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1.0" w:type="dxa"/>
        <w:jc w:val="left"/>
        <w:tblInd w:w="38.0" w:type="dxa"/>
        <w:tblLayout w:type="fixed"/>
        <w:tblLook w:val="0000"/>
      </w:tblPr>
      <w:tblGrid>
        <w:gridCol w:w="2800"/>
        <w:gridCol w:w="6831"/>
        <w:tblGridChange w:id="0">
          <w:tblGrid>
            <w:gridCol w:w="2800"/>
            <w:gridCol w:w="683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Proponente (Centro, Departamento).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proponente (a) / orientador (a) da UFDPar que pleiteia concessão de bolsa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 do colegiado do Orientador (a)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Título do Projeto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Informar dados quanto: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Projeto macro vinculado à UFPI ou à UFDPar com participação de outras IES/Centros de Pesquisa (coordenação geral);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Projeto macro vinculado à outra IES/Centros de Pesquisa em que a UFPI ou UFDPar é participante (coordenação local); 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</w:t>
              <w:tab/>
              <w:t xml:space="preserve">Projeto vinculado à UFPI ou á UFDPar, cujo coordenador é o próprio proponente.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Colaborador do projeto: (Centro, Departamento).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Título do Sub-Projeto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Preencher este campo caso se enquadre na situação 1 ou 2 do campo anterior referente a Projeto. Caso contrário deixe em branco.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 do coordenador(a) ou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pesquisador(a) do Subprojeto: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Nº do Cadastro do Projeto na CPESI/PROPESQI ou PROPOPI/UFDPar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Modalidade Projeto Interno ou Externo (Financiado por agência de fomento): Colocar número de cadastro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 Área e sub-área: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Destacar a Área Prioritária do Ministério da Ciência, Tecnologia, Inovações e Comunicações (estabelecidas na Portaria MCTIC nº 1.122/2020,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2º ao artigo 7º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com texto alterado pela Portaria MCTIC nº 1.329/2020).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                   Área: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57" w:before="57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1034"/>
              </w:tabs>
              <w:spacing w:after="57" w:before="57" w:lineRule="auto"/>
              <w:ind w:left="454" w:hanging="397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1. Tecnologia e Inovação em Agropecuária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left" w:pos="1034"/>
              </w:tabs>
              <w:spacing w:after="57" w:before="57" w:lineRule="auto"/>
              <w:ind w:left="454" w:hanging="397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2.  Tecnologia da Informação e Comunicação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left" w:pos="1034"/>
              </w:tabs>
              <w:spacing w:after="57" w:before="57" w:lineRule="auto"/>
              <w:ind w:left="454" w:hanging="397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3.  Tecnologias Químicas e Novos Materiais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TQNM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left" w:pos="1034"/>
              </w:tabs>
              <w:spacing w:after="57" w:before="57" w:lineRule="auto"/>
              <w:ind w:left="454" w:hanging="397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4.  Tecnologia em Biotecnologia, Recursos Naturais e Tecnologia da Saúde 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TBNTS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A">
            <w:pPr>
              <w:widowControl w:val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left" w:pos="5137"/>
              </w:tabs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57" w:before="57" w:lineRule="auto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Palavras-Chave: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57" w:before="57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Descrição resumida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 (Justificativa e Problema) (até 2 páginas)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153150" cy="1841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75720" y="3677400"/>
                          <a:ext cx="6153150" cy="184150"/>
                          <a:chOff x="1575720" y="3677400"/>
                          <a:chExt cx="6846480" cy="194400"/>
                        </a:xfrm>
                      </wpg:grpSpPr>
                      <wpg:grpSp>
                        <wpg:cNvGrpSpPr/>
                        <wpg:grpSpPr>
                          <a:xfrm>
                            <a:off x="1575720" y="3677400"/>
                            <a:ext cx="6846480" cy="194400"/>
                            <a:chOff x="0" y="0"/>
                            <a:chExt cx="6846480" cy="194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94080" y="10800"/>
                              <a:ext cx="6152400" cy="18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240" y="182880"/>
                              <a:ext cx="6149520" cy="720"/>
                            </a:xfrm>
                            <a:custGeom>
                              <a:rect b="b" l="l" r="r" t="t"/>
                              <a:pathLst>
                                <a:path extrusionOk="0" h="120000"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20" cy="168840"/>
                            </a:xfrm>
                            <a:custGeom>
                              <a:rect b="b" l="l" r="r" t="t"/>
                              <a:pathLst>
                                <a:path extrusionOk="0" h="252" w="120000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153150" cy="184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315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Descrever a contextualização tecnológica da proposta.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Relatório de anterioridade tecnológica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57" w:before="57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Relacionar as patentes encontradas que sejam semelhantes ou próximas à proposta no projeto com base em levantamento em bases de dados de patentes (INPI, Esp@cenet, WIPO,  GOOGLE PATENTS, USPTO, JPO e outras) e bases científicas, que venham a reforçar o problema técnico e 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estado da técnica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do(s) produto(s) proposto(s).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57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Destacar a relevância tecnológica e inovadora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3. Objetivos e Metas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(máximo de 1 página)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184900" cy="18542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59700" y="3686940"/>
                          <a:ext cx="6184900" cy="185420"/>
                          <a:chOff x="1559700" y="3686940"/>
                          <a:chExt cx="6878505" cy="185395"/>
                        </a:xfrm>
                      </wpg:grpSpPr>
                      <wpg:grpSp>
                        <wpg:cNvGrpSpPr/>
                        <wpg:grpSpPr>
                          <a:xfrm>
                            <a:off x="1559700" y="3686940"/>
                            <a:ext cx="6878505" cy="185395"/>
                            <a:chOff x="0" y="0"/>
                            <a:chExt cx="6878505" cy="18539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94080" y="720"/>
                              <a:ext cx="6184425" cy="18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3240" y="184320"/>
                              <a:ext cx="6181200" cy="720"/>
                            </a:xfrm>
                            <a:custGeom>
                              <a:rect b="b" l="l" r="r" t="t"/>
                              <a:pathLst>
                                <a:path extrusionOk="0" h="120000"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720" cy="170280"/>
                            </a:xfrm>
                            <a:custGeom>
                              <a:rect b="b" l="l" r="r" t="t"/>
                              <a:pathLst>
                                <a:path extrusionOk="0" h="254" w="120000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184900" cy="18542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18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Explicitar os objetivos e metas a serem desenvolvidas no projeto.</w:t>
      </w:r>
    </w:p>
    <w:p w:rsidR="00000000" w:rsidDel="00000000" w:rsidP="00000000" w:rsidRDefault="00000000" w:rsidRPr="00000000" w14:paraId="00000039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Objetivos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(devem ser claros e com foco no resultado esperado)</w:t>
      </w:r>
    </w:p>
    <w:p w:rsidR="00000000" w:rsidDel="00000000" w:rsidP="00000000" w:rsidRDefault="00000000" w:rsidRPr="00000000" w14:paraId="0000003A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Metas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(devem ser bem definidas, mensuradas e correlatas com os objetivos)</w:t>
      </w:r>
    </w:p>
    <w:p w:rsidR="00000000" w:rsidDel="00000000" w:rsidP="00000000" w:rsidRDefault="00000000" w:rsidRPr="00000000" w14:paraId="0000003B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 Metodologia e estratégia de ação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(máximo de 1 página)</w:t>
      </w:r>
    </w:p>
    <w:p w:rsidR="00000000" w:rsidDel="00000000" w:rsidP="00000000" w:rsidRDefault="00000000" w:rsidRPr="00000000" w14:paraId="0000003D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4.1. Resultados, Impactos e Plano de proteção tecnológica (máximo de 1 página)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4.1.1.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Resultados e impactos Esperados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descrever de forma clara o que espera obter ao final do projeto de desenvolvimento tecnológico e inovação e explicitar os impactos nos âmbitos tecnológicos, socioeconômico, técnico-científico e ambiental;</w:t>
      </w:r>
    </w:p>
    <w:p w:rsidR="00000000" w:rsidDel="00000000" w:rsidP="00000000" w:rsidRDefault="00000000" w:rsidRPr="00000000" w14:paraId="00000040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4.1.2.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Plano de depósito ou proteção tecnológica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deve refletir de forma madura e clara a possibilidade de obtenção do produto, ao final do projeto, e de proteção para a tecnologia desenvolvida, por intermédio de pedido de depósito de patente, registro de software ou qualquer outro meio legal de proteção tecnológica.</w:t>
      </w:r>
    </w:p>
    <w:p w:rsidR="00000000" w:rsidDel="00000000" w:rsidP="00000000" w:rsidRDefault="00000000" w:rsidRPr="00000000" w14:paraId="00000041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4.1.3.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Descrever de forma sucinta as parcerias já existentes (se houver) que direcione para o desenvolvimento e comercialização do produto.</w:t>
      </w:r>
    </w:p>
    <w:p w:rsidR="00000000" w:rsidDel="00000000" w:rsidP="00000000" w:rsidRDefault="00000000" w:rsidRPr="00000000" w14:paraId="00000042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5. Referências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6832600</wp:posOffset>
                </wp:positionH>
                <wp:positionV relativeFrom="paragraph">
                  <wp:posOffset>88468200</wp:posOffset>
                </wp:positionV>
                <wp:extent cx="6184900" cy="49339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5300820" y="-84944700"/>
                          <a:ext cx="6184900" cy="493395"/>
                          <a:chOff x="-5300820" y="-84944700"/>
                          <a:chExt cx="13739025" cy="88971105"/>
                        </a:xfrm>
                      </wpg:grpSpPr>
                      <wpg:grpSp>
                        <wpg:cNvGrpSpPr/>
                        <wpg:grpSpPr>
                          <a:xfrm>
                            <a:off x="-5300820" y="-84944700"/>
                            <a:ext cx="13739025" cy="88971105"/>
                            <a:chOff x="0" y="0"/>
                            <a:chExt cx="13739025" cy="8897110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554600" y="88478280"/>
                              <a:ext cx="6184425" cy="492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720" cy="141120"/>
                            </a:xfrm>
                            <a:custGeom>
                              <a:rect b="b" l="l" r="r" t="t"/>
                              <a:pathLst>
                                <a:path extrusionOk="0" h="242" w="120000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8040"/>
                              <a:ext cx="720" cy="156960"/>
                            </a:xfrm>
                            <a:custGeom>
                              <a:rect b="b" l="l" r="r" t="t"/>
                              <a:pathLst>
                                <a:path extrusionOk="0" h="245" w="120000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240" y="492120"/>
                              <a:ext cx="6181200" cy="720"/>
                            </a:xfrm>
                            <a:custGeom>
                              <a:rect b="b" l="l" r="r" t="t"/>
                              <a:pathLst>
                                <a:path extrusionOk="0" h="120000"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330840"/>
                              <a:ext cx="720" cy="147240"/>
                            </a:xfrm>
                            <a:custGeom>
                              <a:rect b="b" l="l" r="r" t="t"/>
                              <a:pathLst>
                                <a:path extrusionOk="0" h="252" w="120000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6832600</wp:posOffset>
                </wp:positionH>
                <wp:positionV relativeFrom="paragraph">
                  <wp:posOffset>88468200</wp:posOffset>
                </wp:positionV>
                <wp:extent cx="6184900" cy="49339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493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Relacionar as referências citadas em trabalhos científicos e tecnológicos de acordo com as normas da ABNT.  </w:t>
      </w:r>
    </w:p>
    <w:p w:rsidR="00000000" w:rsidDel="00000000" w:rsidP="00000000" w:rsidRDefault="00000000" w:rsidRPr="00000000" w14:paraId="00000045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6. 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57" w:before="57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6.0" w:type="dxa"/>
        <w:jc w:val="left"/>
        <w:tblInd w:w="34.0" w:type="dxa"/>
        <w:tblLayout w:type="fixed"/>
        <w:tblLook w:val="0000"/>
      </w:tblPr>
      <w:tblGrid>
        <w:gridCol w:w="2718"/>
        <w:gridCol w:w="519"/>
        <w:gridCol w:w="619"/>
        <w:gridCol w:w="579"/>
        <w:gridCol w:w="636"/>
        <w:gridCol w:w="604"/>
        <w:gridCol w:w="614"/>
        <w:gridCol w:w="641"/>
        <w:gridCol w:w="613"/>
        <w:gridCol w:w="613"/>
        <w:gridCol w:w="616"/>
        <w:gridCol w:w="532"/>
        <w:gridCol w:w="522"/>
        <w:tblGridChange w:id="0">
          <w:tblGrid>
            <w:gridCol w:w="2718"/>
            <w:gridCol w:w="519"/>
            <w:gridCol w:w="619"/>
            <w:gridCol w:w="579"/>
            <w:gridCol w:w="636"/>
            <w:gridCol w:w="604"/>
            <w:gridCol w:w="614"/>
            <w:gridCol w:w="641"/>
            <w:gridCol w:w="613"/>
            <w:gridCol w:w="613"/>
            <w:gridCol w:w="616"/>
            <w:gridCol w:w="532"/>
            <w:gridCol w:w="52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Mai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Ago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Entrega do Relatório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Entrega do Relatório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after="57" w:before="57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578" w:top="2840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EDITAL Nº 03/2022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2"/>
        <w:szCs w:val="12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/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C">
    <w:pPr>
      <w:pStyle w:val="Subtitle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Style w:val="Subtitle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CF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D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4" w:hanging="284"/>
      </w:pPr>
      <w:rPr>
        <w:rFonts w:ascii="Arial" w:cs="Arial" w:eastAsia="Arial" w:hAnsi="Arial"/>
        <w:b w:val="1"/>
        <w:sz w:val="20"/>
        <w:szCs w:val="20"/>
      </w:rPr>
    </w:lvl>
    <w:lvl w:ilvl="1">
      <w:start w:val="1"/>
      <w:numFmt w:val="decimal"/>
      <w:lvlText w:val="%1.%2."/>
      <w:lvlJc w:val="left"/>
      <w:pPr>
        <w:ind w:left="1317" w:hanging="720.0000000000001"/>
      </w:pPr>
      <w:rPr>
        <w:rFonts w:ascii="Arial" w:cs="Arial" w:eastAsia="Arial" w:hAnsi="Arial"/>
        <w:b w:val="1"/>
        <w:sz w:val="20"/>
        <w:szCs w:val="20"/>
      </w:rPr>
    </w:lvl>
    <w:lvl w:ilvl="2">
      <w:start w:val="1"/>
      <w:numFmt w:val="decimal"/>
      <w:lvlText w:val="%1.%2.%3."/>
      <w:lvlJc w:val="left"/>
      <w:pPr>
        <w:ind w:left="2520" w:hanging="1080"/>
      </w:pPr>
      <w:rPr/>
    </w:lvl>
    <w:lvl w:ilvl="3">
      <w:start w:val="1"/>
      <w:numFmt w:val="decimal"/>
      <w:lvlText w:val="%1.%2.%3.%4."/>
      <w:lvlJc w:val="left"/>
      <w:pPr>
        <w:ind w:left="3240" w:hanging="1080"/>
      </w:pPr>
      <w:rPr/>
    </w:lvl>
    <w:lvl w:ilvl="4">
      <w:start w:val="1"/>
      <w:numFmt w:val="decimal"/>
      <w:lvlText w:val="%1.%2.%3.%4.%5."/>
      <w:lvlJc w:val="left"/>
      <w:pPr>
        <w:ind w:left="4320" w:hanging="1440"/>
      </w:pPr>
      <w:rPr/>
    </w:lvl>
    <w:lvl w:ilvl="5">
      <w:start w:val="1"/>
      <w:numFmt w:val="decimal"/>
      <w:lvlText w:val="%1.%2.%3.%4.%5.%6."/>
      <w:lvlJc w:val="left"/>
      <w:pPr>
        <w:ind w:left="5400" w:hanging="1800"/>
      </w:pPr>
      <w:rPr/>
    </w:lvl>
    <w:lvl w:ilvl="6">
      <w:start w:val="1"/>
      <w:numFmt w:val="decimal"/>
      <w:lvlText w:val="%1.%2.%3.%4.%5.%6.%7."/>
      <w:lvlJc w:val="left"/>
      <w:pPr>
        <w:ind w:left="6120" w:hanging="1800"/>
      </w:pPr>
      <w:rPr/>
    </w:lvl>
    <w:lvl w:ilvl="7">
      <w:start w:val="1"/>
      <w:numFmt w:val="decimal"/>
      <w:lvlText w:val="%1.%2.%3.%4.%5.%6.%7.%8."/>
      <w:lvlJc w:val="left"/>
      <w:pPr>
        <w:ind w:left="7200" w:hanging="2160"/>
      </w:pPr>
      <w:rPr/>
    </w:lvl>
    <w:lvl w:ilvl="8">
      <w:start w:val="1"/>
      <w:numFmt w:val="decimal"/>
      <w:lvlText w:val="%1.%2.%3.%4.%5.%6.%7.%8.%9."/>
      <w:lvlJc w:val="left"/>
      <w:pPr>
        <w:ind w:left="8280" w:hanging="25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