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D66" w:rsidRPr="00737B2B" w:rsidRDefault="00CD4892" w:rsidP="003444A0">
      <w:pPr>
        <w:spacing w:line="240" w:lineRule="auto"/>
        <w:ind w:right="-2"/>
        <w:jc w:val="center"/>
        <w:rPr>
          <w:rFonts w:ascii="Tw Cen MT Condensed" w:hAnsi="Tw Cen MT Condensed" w:cs="Segoe UI"/>
          <w:b/>
          <w:bCs/>
          <w:iCs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E1012" wp14:editId="7A9B6C8F">
                <wp:simplePos x="0" y="0"/>
                <wp:positionH relativeFrom="column">
                  <wp:posOffset>5081006</wp:posOffset>
                </wp:positionH>
                <wp:positionV relativeFrom="paragraph">
                  <wp:posOffset>291597</wp:posOffset>
                </wp:positionV>
                <wp:extent cx="1256929" cy="270510"/>
                <wp:effectExtent l="0" t="0" r="635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929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8A" w:rsidRPr="00CD4892" w:rsidRDefault="008E688A">
                            <w:pPr>
                              <w:rPr>
                                <w:rFonts w:ascii="Tw Cen MT Condensed" w:hAnsi="Tw Cen MT Condensed" w:cs="Nirmala UI"/>
                                <w:sz w:val="24"/>
                                <w:szCs w:val="24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Nirmala UI"/>
                                <w:sz w:val="24"/>
                                <w:szCs w:val="24"/>
                              </w:rPr>
                              <w:t>ISQN ########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E10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1pt;margin-top:22.95pt;width:98.9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" stroked="f">
                <v:textbox>
                  <w:txbxContent>
                    <w:p w:rsidR="008E688A" w:rsidRPr="00CD4892" w:rsidRDefault="008E688A">
                      <w:pPr>
                        <w:rPr>
                          <w:rFonts w:ascii="Tw Cen MT Condensed" w:hAnsi="Tw Cen MT Condensed" w:cs="Nirmala UI"/>
                          <w:sz w:val="24"/>
                          <w:szCs w:val="24"/>
                        </w:rPr>
                      </w:pPr>
                      <w:r w:rsidRPr="00CD4892">
                        <w:rPr>
                          <w:rFonts w:ascii="Tw Cen MT Condensed" w:hAnsi="Tw Cen MT Condensed" w:cs="Nirmala UI"/>
                          <w:sz w:val="24"/>
                          <w:szCs w:val="24"/>
                        </w:rPr>
                        <w:t>ISQN ########</w:t>
                      </w:r>
                    </w:p>
                  </w:txbxContent>
                </v:textbox>
              </v:shape>
            </w:pict>
          </mc:Fallback>
        </mc:AlternateContent>
      </w:r>
      <w:r w:rsidR="00995D66" w:rsidRPr="00737B2B">
        <w:rPr>
          <w:rFonts w:ascii="Tw Cen MT Condensed" w:hAnsi="Tw Cen MT Condensed" w:cs="Segoe UI"/>
          <w:b/>
          <w:bCs/>
          <w:iCs/>
          <w:color w:val="000000" w:themeColor="text1"/>
          <w:sz w:val="24"/>
          <w:szCs w:val="24"/>
        </w:rPr>
        <w:t>ÍNDICE</w:t>
      </w:r>
      <w:r w:rsidR="00CF73C9" w:rsidRPr="00737B2B">
        <w:rPr>
          <w:rFonts w:ascii="Tw Cen MT Condensed" w:hAnsi="Tw Cen MT Condensed" w:cs="Segoe UI"/>
          <w:b/>
          <w:bCs/>
          <w:iCs/>
          <w:color w:val="000000" w:themeColor="text1"/>
          <w:sz w:val="24"/>
          <w:szCs w:val="24"/>
        </w:rPr>
        <w:t>S</w:t>
      </w:r>
      <w:r w:rsidR="00995D66" w:rsidRPr="00737B2B">
        <w:rPr>
          <w:rFonts w:ascii="Tw Cen MT Condensed" w:hAnsi="Tw Cen MT Condensed" w:cs="Segoe UI"/>
          <w:b/>
          <w:bCs/>
          <w:iCs/>
          <w:color w:val="000000" w:themeColor="text1"/>
          <w:sz w:val="24"/>
          <w:szCs w:val="24"/>
        </w:rPr>
        <w:t xml:space="preserve"> DA CESTA BÁSICA DA CIDADE DE </w:t>
      </w:r>
      <w:r w:rsidR="00C628F8" w:rsidRPr="00737B2B">
        <w:rPr>
          <w:rFonts w:ascii="Tw Cen MT Condensed" w:hAnsi="Tw Cen MT Condensed" w:cs="Segoe UI"/>
          <w:b/>
          <w:bCs/>
          <w:iCs/>
          <w:color w:val="000000" w:themeColor="text1"/>
          <w:sz w:val="24"/>
          <w:szCs w:val="24"/>
        </w:rPr>
        <w:t>ILHA GRANDE DE SANTA ISABEL</w:t>
      </w:r>
      <w:r w:rsidR="00995D66" w:rsidRPr="00737B2B">
        <w:rPr>
          <w:rFonts w:ascii="Tw Cen MT Condensed" w:hAnsi="Tw Cen MT Condensed" w:cs="Segoe UI"/>
          <w:b/>
          <w:bCs/>
          <w:iCs/>
          <w:color w:val="000000" w:themeColor="text1"/>
          <w:sz w:val="24"/>
          <w:szCs w:val="24"/>
        </w:rPr>
        <w:t>-PI</w:t>
      </w:r>
    </w:p>
    <w:p w:rsidR="004F5FF8" w:rsidRPr="00737B2B" w:rsidRDefault="009B4CAD" w:rsidP="003444A0">
      <w:pPr>
        <w:spacing w:after="0" w:line="240" w:lineRule="auto"/>
        <w:ind w:left="-426" w:right="-2"/>
        <w:jc w:val="center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Ano 1, nº 3</w:t>
      </w:r>
      <w:r w:rsidR="004F5F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, 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="00995D6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de 2020</w:t>
      </w:r>
    </w:p>
    <w:p w:rsidR="00995D66" w:rsidRPr="00737B2B" w:rsidRDefault="00995D66" w:rsidP="003444A0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E705E1" w:rsidRPr="00737B2B" w:rsidRDefault="007352D8" w:rsidP="003444A0">
      <w:pPr>
        <w:tabs>
          <w:tab w:val="left" w:pos="9781"/>
        </w:tabs>
        <w:spacing w:line="240" w:lineRule="auto"/>
        <w:ind w:right="-2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0AB0D" wp14:editId="29CEEA5D">
                <wp:simplePos x="0" y="0"/>
                <wp:positionH relativeFrom="column">
                  <wp:posOffset>-49530</wp:posOffset>
                </wp:positionH>
                <wp:positionV relativeFrom="paragraph">
                  <wp:posOffset>260985</wp:posOffset>
                </wp:positionV>
                <wp:extent cx="2267585" cy="27432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8A" w:rsidRPr="00CD4892" w:rsidRDefault="008E688A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Tabela 1: </w:t>
                            </w: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bCs/>
                                <w:sz w:val="20"/>
                                <w:szCs w:val="20"/>
                              </w:rPr>
                              <w:t>Produtos e quantidades da cesta básica segundo as regiões*</w:t>
                            </w:r>
                          </w:p>
                          <w:p w:rsidR="008E688A" w:rsidRPr="00CD4892" w:rsidRDefault="008E688A" w:rsidP="004F5F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Segoe U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337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32"/>
                              <w:gridCol w:w="727"/>
                              <w:gridCol w:w="1319"/>
                            </w:tblGrid>
                            <w:tr w:rsidR="008E688A" w:rsidRPr="00CD489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b/>
                                      <w:sz w:val="20"/>
                                      <w:szCs w:val="20"/>
                                    </w:rPr>
                                    <w:t>QUANTIDADE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Carne        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Leite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Feijão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4,5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Arroz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3,6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Farinha branca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Tomate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12,0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Pão francês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6,0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Café em pó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974C91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Banana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Açúcar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kg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jc w:val="center"/>
                              </w:trPr>
                              <w:tc>
                                <w:tcPr>
                                  <w:tcW w:w="1332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Óleo de soja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  <w:tr w:rsidR="008E688A" w:rsidRPr="00CD4892" w:rsidTr="00F23F25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 xml:space="preserve">Manteiga </w:t>
                                  </w:r>
                                </w:p>
                              </w:tc>
                              <w:tc>
                                <w:tcPr>
                                  <w:tcW w:w="7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1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E688A" w:rsidRPr="00CD4892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Segoe UI"/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CD4892">
                                    <w:rPr>
                                      <w:rFonts w:ascii="Tw Cen MT Condensed" w:hAnsi="Tw Cen MT Condensed" w:cs="Segoe UI"/>
                                      <w:sz w:val="20"/>
                                      <w:szCs w:val="20"/>
                                    </w:rPr>
                                    <w:t>750</w:t>
                                  </w:r>
                                </w:p>
                              </w:tc>
                            </w:tr>
                          </w:tbl>
                          <w:p w:rsidR="008E688A" w:rsidRPr="00CD4892" w:rsidRDefault="008E688A" w:rsidP="00E15B8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Alimentos Região 2 - </w:t>
                            </w: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PE, BA, CE, RN, AL, SE, AM, PA, PI, TO, AC, PB, RO, AM, RR e MA</w:t>
                            </w:r>
                          </w:p>
                          <w:p w:rsidR="008E688A" w:rsidRPr="00CD4892" w:rsidRDefault="008E688A" w:rsidP="004F5FF8">
                            <w:pPr>
                              <w:rPr>
                                <w:rFonts w:ascii="Tw Cen MT Condensed" w:hAnsi="Tw Cen MT Condensed" w:cs="Segoe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color w:val="000000" w:themeColor="text1"/>
                                <w:sz w:val="20"/>
                                <w:szCs w:val="20"/>
                              </w:rPr>
                              <w:t>Fonte: DIEESE 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0A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.9pt;margin-top:20.55pt;width:178.55pt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rihA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" stroked="f">
                <v:textbox>
                  <w:txbxContent>
                    <w:p w:rsidR="008E688A" w:rsidRPr="00CD4892" w:rsidRDefault="008E688A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 w:cs="Segoe UI"/>
                          <w:b/>
                          <w:bCs/>
                          <w:sz w:val="20"/>
                          <w:szCs w:val="20"/>
                        </w:rPr>
                      </w:pPr>
                      <w:r w:rsidRPr="00CD4892">
                        <w:rPr>
                          <w:rFonts w:ascii="Tw Cen MT Condensed" w:hAnsi="Tw Cen MT Condensed" w:cs="Segoe U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Tabela 1: </w:t>
                      </w:r>
                      <w:r w:rsidRPr="00CD4892">
                        <w:rPr>
                          <w:rFonts w:ascii="Tw Cen MT Condensed" w:hAnsi="Tw Cen MT Condensed" w:cs="Segoe UI"/>
                          <w:b/>
                          <w:bCs/>
                          <w:sz w:val="20"/>
                          <w:szCs w:val="20"/>
                        </w:rPr>
                        <w:t>Produtos e quantidades da cesta básica segundo as regiões*</w:t>
                      </w:r>
                    </w:p>
                    <w:p w:rsidR="008E688A" w:rsidRPr="00CD4892" w:rsidRDefault="008E688A" w:rsidP="004F5F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 w:cs="Segoe UI"/>
                          <w:color w:val="FF0000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elacomgrade"/>
                        <w:tblW w:w="337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32"/>
                        <w:gridCol w:w="727"/>
                        <w:gridCol w:w="1319"/>
                      </w:tblGrid>
                      <w:tr w:rsidR="008E688A" w:rsidRPr="00CD489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  <w:t>UND</w:t>
                            </w:r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b/>
                                <w:sz w:val="20"/>
                                <w:szCs w:val="20"/>
                              </w:rPr>
                              <w:t>QUANTIDADE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Carne        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top w:val="single" w:sz="4" w:space="0" w:color="auto"/>
                            </w:tcBorders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Leite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l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6,0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8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Feijão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Arroz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3,6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Farinha branca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Tomate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12,0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Pão francês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6,0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19"/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Café em pó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300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974C9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Banana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und</w:t>
                            </w:r>
                            <w:proofErr w:type="spellEnd"/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90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Açúcar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kg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3,0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jc w:val="center"/>
                        </w:trPr>
                        <w:tc>
                          <w:tcPr>
                            <w:tcW w:w="1332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Óleo de soja </w:t>
                            </w:r>
                          </w:p>
                        </w:tc>
                        <w:tc>
                          <w:tcPr>
                            <w:tcW w:w="727" w:type="dxa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</w:tr>
                      <w:tr w:rsidR="008E688A" w:rsidRPr="00CD4892" w:rsidTr="00F23F25">
                        <w:trPr>
                          <w:trHeight w:val="278"/>
                          <w:jc w:val="center"/>
                        </w:trPr>
                        <w:tc>
                          <w:tcPr>
                            <w:tcW w:w="13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 xml:space="preserve">Manteiga </w:t>
                            </w:r>
                          </w:p>
                        </w:tc>
                        <w:tc>
                          <w:tcPr>
                            <w:tcW w:w="727" w:type="dxa"/>
                            <w:tcBorders>
                              <w:bottom w:val="single" w:sz="4" w:space="0" w:color="auto"/>
                            </w:tcBorders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g</w:t>
                            </w:r>
                            <w:proofErr w:type="gramEnd"/>
                          </w:p>
                        </w:tc>
                        <w:tc>
                          <w:tcPr>
                            <w:tcW w:w="131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E688A" w:rsidRPr="00CD4892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Segoe U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D4892">
                              <w:rPr>
                                <w:rFonts w:ascii="Tw Cen MT Condensed" w:hAnsi="Tw Cen MT Condensed" w:cs="Segoe UI"/>
                                <w:sz w:val="20"/>
                                <w:szCs w:val="20"/>
                              </w:rPr>
                              <w:t>750</w:t>
                            </w:r>
                          </w:p>
                        </w:tc>
                      </w:tr>
                    </w:tbl>
                    <w:p w:rsidR="008E688A" w:rsidRPr="00CD4892" w:rsidRDefault="008E688A" w:rsidP="00E15B8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w Cen MT Condensed" w:hAnsi="Tw Cen MT Condensed" w:cs="Segoe UI"/>
                          <w:sz w:val="20"/>
                          <w:szCs w:val="20"/>
                        </w:rPr>
                      </w:pPr>
                      <w:r w:rsidRPr="00CD4892">
                        <w:rPr>
                          <w:rFonts w:ascii="Tw Cen MT Condensed" w:hAnsi="Tw Cen MT Condensed" w:cs="Segoe UI"/>
                          <w:color w:val="000000" w:themeColor="text1"/>
                          <w:sz w:val="20"/>
                          <w:szCs w:val="20"/>
                        </w:rPr>
                        <w:t>*</w:t>
                      </w:r>
                      <w:r w:rsidRPr="00CD4892">
                        <w:rPr>
                          <w:rFonts w:ascii="Tw Cen MT Condensed" w:hAnsi="Tw Cen MT Condensed" w:cs="Segoe UI"/>
                          <w:b/>
                          <w:bCs/>
                          <w:iCs/>
                          <w:sz w:val="20"/>
                          <w:szCs w:val="20"/>
                        </w:rPr>
                        <w:t xml:space="preserve">Alimentos Região 2 - </w:t>
                      </w:r>
                      <w:r w:rsidRPr="00CD4892">
                        <w:rPr>
                          <w:rFonts w:ascii="Tw Cen MT Condensed" w:hAnsi="Tw Cen MT Condensed" w:cs="Segoe UI"/>
                          <w:sz w:val="20"/>
                          <w:szCs w:val="20"/>
                        </w:rPr>
                        <w:t>PE, BA, CE, RN, AL, SE, AM, PA, PI, TO, AC, PB, RO, AM, RR e MA</w:t>
                      </w:r>
                    </w:p>
                    <w:p w:rsidR="008E688A" w:rsidRPr="00CD4892" w:rsidRDefault="008E688A" w:rsidP="004F5FF8">
                      <w:pPr>
                        <w:rPr>
                          <w:rFonts w:ascii="Tw Cen MT Condensed" w:hAnsi="Tw Cen MT Condensed" w:cs="Segoe UI"/>
                          <w:color w:val="000000" w:themeColor="text1"/>
                          <w:sz w:val="20"/>
                          <w:szCs w:val="20"/>
                        </w:rPr>
                      </w:pPr>
                      <w:r w:rsidRPr="00CD4892">
                        <w:rPr>
                          <w:rFonts w:ascii="Tw Cen MT Condensed" w:hAnsi="Tw Cen MT Condensed" w:cs="Segoe UI"/>
                          <w:color w:val="000000" w:themeColor="text1"/>
                          <w:sz w:val="20"/>
                          <w:szCs w:val="20"/>
                        </w:rPr>
                        <w:t>Fonte: DIEESE 2016.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5E1"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t>Introdução</w:t>
      </w:r>
    </w:p>
    <w:p w:rsidR="004F5FF8" w:rsidRPr="00737B2B" w:rsidRDefault="004F5FF8" w:rsidP="003444A0">
      <w:pPr>
        <w:tabs>
          <w:tab w:val="left" w:pos="9781"/>
        </w:tabs>
        <w:spacing w:line="240" w:lineRule="auto"/>
        <w:ind w:right="-2"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O Curso de Ciências Econômicas da Universidade Federal do </w:t>
      </w:r>
      <w:r w:rsidR="00995D6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Delta do Parnaíba, campus Ministro Reis Velloso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, divulga o </w:t>
      </w:r>
      <w:r w:rsidR="00995D6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Índice da Cesta B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ásica para o Município de </w:t>
      </w:r>
      <w:r w:rsidR="00C628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Ilha Grande de Santa </w:t>
      </w:r>
      <w:proofErr w:type="spellStart"/>
      <w:r w:rsidR="00C628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Isabel</w:t>
      </w:r>
      <w:r w:rsidR="00177640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-PI</w:t>
      </w:r>
      <w:proofErr w:type="spellEnd"/>
      <w:r w:rsidR="0046692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para o mês de </w:t>
      </w:r>
      <w:r w:rsidR="00F12E8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="0046692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de 2020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 esperando com isto contribuir para o bom planejamento de políticas púb</w:t>
      </w:r>
      <w:r w:rsidR="00C2723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l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icas e para a organização das finanças </w:t>
      </w:r>
      <w:proofErr w:type="gramStart"/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privadas</w:t>
      </w:r>
      <w:proofErr w:type="gramEnd"/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7352D8" w:rsidRPr="00737B2B" w:rsidRDefault="004F5FF8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Foi </w:t>
      </w:r>
      <w:r w:rsidR="00A9692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utilizada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a metodologia de coleta e tratamento de dados elaborada pelo Departamento Intersindical de Estatística e Estudos Econômicos – DIEESE, lançada em janeiro de 20</w:t>
      </w:r>
      <w:r w:rsidR="00995D6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16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. </w:t>
      </w:r>
      <w:r w:rsidR="00A9692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A9692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Cesta Básica de Alimentos Nacional </w:t>
      </w:r>
      <w:r w:rsidR="006B5500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– ver tabela 1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 foi a definida pelo decre</w:t>
      </w:r>
      <w:r w:rsidR="00A9692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to-lei nº 399, de abril de 1938. </w:t>
      </w:r>
      <w:r w:rsidR="00CF73C9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O</w:t>
      </w:r>
      <w:r w:rsidR="00A9692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Piauí está inserido na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região 2</w:t>
      </w:r>
      <w:r w:rsidR="00CF73C9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7352D8" w:rsidRPr="00737B2B" w:rsidRDefault="00BD6621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Os </w:t>
      </w:r>
      <w:r w:rsidR="006B5500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valores apresentados </w:t>
      </w:r>
      <w:r w:rsidR="00A5625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na tabela 3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refletem o custo médio mensal familiar com cada produto da Cesta Básica</w:t>
      </w:r>
      <w:r w:rsidR="00A5625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e as análises derivadas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  <w:r w:rsidR="00FD0FA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O levantamento foi realizado no período de</w:t>
      </w:r>
      <w:r w:rsidR="00E63A1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1</w:t>
      </w:r>
      <w:r w:rsidR="00AC760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9</w:t>
      </w:r>
      <w:r w:rsidR="00E63A1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a 2</w:t>
      </w:r>
      <w:r w:rsidR="001A0430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9</w:t>
      </w:r>
      <w:r w:rsidR="0083122A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de </w:t>
      </w:r>
      <w:r w:rsidR="00F12E8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="0083122A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  <w:r w:rsidR="00FD0FA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Foram destacados o preço médio, o </w:t>
      </w:r>
      <w:r w:rsidR="002C4D2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preço mínimo, o 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maior e o menor preço coletado</w:t>
      </w:r>
      <w:r w:rsidR="002C4D2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s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e a sua variação percentual</w:t>
      </w:r>
      <w:r w:rsidR="003944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, além das variações absolutas e percentuais verificadas entre </w:t>
      </w:r>
      <w:r w:rsidR="00A809C9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junho</w:t>
      </w:r>
      <w:r w:rsidR="00F12E8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 início dos levantamentos,</w:t>
      </w:r>
      <w:r w:rsidR="003944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e </w:t>
      </w:r>
      <w:r w:rsidR="00F12E8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E63A12" w:rsidRPr="00737B2B" w:rsidRDefault="00F12E8E" w:rsidP="003444A0">
      <w:pPr>
        <w:tabs>
          <w:tab w:val="left" w:pos="6237"/>
          <w:tab w:val="left" w:pos="9781"/>
        </w:tabs>
        <w:spacing w:line="240" w:lineRule="auto"/>
        <w:ind w:right="-2"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Devido a pandemia de Coronavírus/COVID-19, a coleta de dados foi realizada em regime de contingência. Levantamentos posteriores recuperarão o previsto no modelo original.</w:t>
      </w:r>
    </w:p>
    <w:p w:rsidR="00E705E1" w:rsidRPr="00737B2B" w:rsidRDefault="00E705E1" w:rsidP="003444A0">
      <w:pPr>
        <w:tabs>
          <w:tab w:val="left" w:pos="6237"/>
          <w:tab w:val="left" w:pos="9781"/>
        </w:tabs>
        <w:spacing w:line="240" w:lineRule="auto"/>
        <w:ind w:right="-2"/>
        <w:jc w:val="both"/>
        <w:rPr>
          <w:rFonts w:ascii="Tw Cen MT Condensed" w:hAnsi="Tw Cen MT Condensed" w:cs="Segoe UI"/>
          <w:b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t>Resultados</w:t>
      </w:r>
    </w:p>
    <w:p w:rsidR="00CE7696" w:rsidRPr="00737B2B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 Historic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O custo médio da Cesta Básica de Alimentos em Ilha Grande de Santa </w:t>
      </w:r>
      <w:proofErr w:type="spellStart"/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Isabel-PI</w:t>
      </w:r>
      <w:proofErr w:type="spellEnd"/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em </w:t>
      </w:r>
      <w:r w:rsidR="00F12E8E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agosto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de 2020 foi </w:t>
      </w:r>
      <w:r w:rsidRPr="00737B2B">
        <w:rPr>
          <w:rFonts w:ascii="Tw Cen MT Condensed" w:hAnsi="Tw Cen MT Condensed" w:cs="Segoe UI Historic"/>
          <w:b/>
          <w:color w:val="000000" w:themeColor="text1"/>
          <w:sz w:val="24"/>
          <w:szCs w:val="24"/>
        </w:rPr>
        <w:t>R$445,35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; </w:t>
      </w:r>
      <w:r w:rsidR="00CE7696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uma queda absoluta de R$20,65; ou -4,43% </w:t>
      </w:r>
      <w:r w:rsidR="00A809C9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em relação a junho </w:t>
      </w:r>
      <w:r w:rsidR="00CE7696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e 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uma queda acumulada de -4,43%% entre junho e </w:t>
      </w:r>
      <w:r w:rsidR="00F12E8E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agosto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.</w:t>
      </w:r>
    </w:p>
    <w:p w:rsidR="00CE7696" w:rsidRPr="00737B2B" w:rsidRDefault="00B5699F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 Historic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O custo mínimo da Cesta, onde se considera o menor preço colet</w:t>
      </w:r>
      <w:r w:rsidR="00CE7696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ado de cada item, foi R$432,84; uma queda absoluta de R$7,98; ou -1,81% </w:t>
      </w:r>
      <w:r w:rsidR="00A809C9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em relação a ju</w:t>
      </w:r>
      <w:r w:rsidR="00F12E8E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l</w:t>
      </w:r>
      <w:r w:rsidR="00A809C9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ho </w:t>
      </w:r>
      <w:r w:rsidR="00CE7696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e uma queda acumulada de -1,81% entre junho e </w:t>
      </w:r>
      <w:r w:rsidR="00F12E8E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agosto</w:t>
      </w:r>
      <w:r w:rsidR="00A809C9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.</w:t>
      </w:r>
    </w:p>
    <w:p w:rsidR="00B5699F" w:rsidRPr="00737B2B" w:rsidRDefault="00CE769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 Historic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A diferença entre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os custos médio e mínimo da Cesta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foi 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de R$12,51; ou -2,81%; com um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a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</w:t>
      </w:r>
      <w:r w:rsidR="00AE62B6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variação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de</w:t>
      </w:r>
      <w:r w:rsidR="00F12E8E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-</w:t>
      </w:r>
      <w:r w:rsidR="00AE62B6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50,32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% entre junho e </w:t>
      </w:r>
      <w:r w:rsidR="00F12E8E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agosto</w:t>
      </w:r>
      <w:r w:rsidR="00B5699F"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>.</w:t>
      </w:r>
      <w:r w:rsidRPr="00737B2B">
        <w:rPr>
          <w:rFonts w:ascii="Tw Cen MT Condensed" w:hAnsi="Tw Cen MT Condensed" w:cs="Segoe UI Historic"/>
          <w:color w:val="000000" w:themeColor="text1"/>
          <w:sz w:val="24"/>
          <w:szCs w:val="24"/>
        </w:rPr>
        <w:t xml:space="preserve"> </w:t>
      </w:r>
    </w:p>
    <w:p w:rsidR="00AD728B" w:rsidRPr="00737B2B" w:rsidRDefault="00AD728B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Os gráficos apresentados foram elaborados com base nos dados da pesquisa.</w:t>
      </w:r>
    </w:p>
    <w:p w:rsidR="002C0532" w:rsidRPr="00737B2B" w:rsidRDefault="009B4CA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10"/>
          <w:szCs w:val="10"/>
        </w:rPr>
        <w:lastRenderedPageBreak/>
        <w:drawing>
          <wp:anchor distT="0" distB="0" distL="114300" distR="114300" simplePos="0" relativeHeight="251892736" behindDoc="1" locked="0" layoutInCell="1" allowOverlap="1" wp14:anchorId="0201C70F" wp14:editId="193E32B0">
            <wp:simplePos x="0" y="0"/>
            <wp:positionH relativeFrom="column">
              <wp:posOffset>2364476</wp:posOffset>
            </wp:positionH>
            <wp:positionV relativeFrom="paragraph">
              <wp:posOffset>2726146</wp:posOffset>
            </wp:positionV>
            <wp:extent cx="3923030" cy="2143125"/>
            <wp:effectExtent l="0" t="0" r="1270" b="9525"/>
            <wp:wrapTight wrapText="bothSides">
              <wp:wrapPolygon edited="0">
                <wp:start x="0" y="0"/>
                <wp:lineTo x="0" y="21504"/>
                <wp:lineTo x="21502" y="21504"/>
                <wp:lineTo x="21502" y="0"/>
                <wp:lineTo x="0" y="0"/>
              </wp:wrapPolygon>
            </wp:wrapTight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F9D"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33344" behindDoc="1" locked="0" layoutInCell="1" allowOverlap="1" wp14:anchorId="022B522D" wp14:editId="52FC305C">
            <wp:simplePos x="0" y="0"/>
            <wp:positionH relativeFrom="column">
              <wp:posOffset>2367173</wp:posOffset>
            </wp:positionH>
            <wp:positionV relativeFrom="paragraph">
              <wp:posOffset>64135</wp:posOffset>
            </wp:positionV>
            <wp:extent cx="3923030" cy="2160905"/>
            <wp:effectExtent l="0" t="0" r="1270" b="10795"/>
            <wp:wrapTight wrapText="bothSides">
              <wp:wrapPolygon edited="0">
                <wp:start x="0" y="0"/>
                <wp:lineTo x="0" y="21517"/>
                <wp:lineTo x="21502" y="21517"/>
                <wp:lineTo x="21502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 pesquisa da Cesta básica do DIEESE</w:t>
      </w:r>
      <w:r w:rsidR="00B5699F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referente a </w:t>
      </w:r>
      <w:r w:rsidR="00F12E8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de 2020, também em regime de contin</w:t>
      </w:r>
      <w:r w:rsidR="00C663B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gência, foi </w:t>
      </w:r>
      <w:r w:rsidR="00B5699F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publicada</w:t>
      </w:r>
      <w:r w:rsidR="00C663B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em 06</w:t>
      </w:r>
      <w:r w:rsidR="008673DF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de </w:t>
      </w:r>
      <w:r w:rsidR="00F12E8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setembro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. Segundo os resultados, a Cesta Básica em </w:t>
      </w:r>
      <w:r w:rsidR="00C628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Ilha Grande de Santa Isabel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é mais barata do que </w:t>
      </w:r>
      <w:r w:rsidR="00B9750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onze</w:t>
      </w:r>
      <w:r w:rsidR="00B5699F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das 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dezesse</w:t>
      </w:r>
      <w:r w:rsidR="0047314F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te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capitais pesquisadas pela entidade</w:t>
      </w:r>
      <w:r w:rsidR="00B5699F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: 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São Paulo, Florianópolis, Rio de Janeiro, Porto Alegre, Vitória, Curitiba, Campo Grande, Goiânia e Belo Horizonte</w:t>
      </w:r>
      <w:r w:rsidR="00B9750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; e mais cara que as demais: </w:t>
      </w:r>
      <w:r w:rsidR="00B752BA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Fortaleza, Brasília, Belém, Recife, Natal, Salvador, João Pessoa e Aracaju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. Teresina continua não sendo pesquisada. </w:t>
      </w:r>
      <w:r w:rsidR="00A94D9B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 pesquisa realizada pelo Programa Estadual de Proteção e Defesa do Consumidor - PROCON MPPI, em parceria com o Procon Municipal de Teresina, utiliza metodologia e lista de produtos incompatíveis com as adotadas pelo Dieese, sendo portanto inviável a elaboração de análises comparativas.</w:t>
      </w:r>
    </w:p>
    <w:p w:rsidR="0039794C" w:rsidRPr="00737B2B" w:rsidRDefault="002C0532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A Cesta Básica em </w:t>
      </w:r>
      <w:r w:rsidR="00C628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Ilha Grande de Santa Isabel</w:t>
      </w:r>
      <w:r w:rsidR="006A24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E47609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é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R$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62,02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; ou </w:t>
      </w:r>
      <w:r w:rsidR="00865553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1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5,44</w:t>
      </w:r>
      <w:r w:rsidR="0000680B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%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</w:t>
      </w:r>
      <w:r w:rsidR="0000680B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C5049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maior</w:t>
      </w:r>
      <w:r w:rsidR="00E47609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que </w:t>
      </w:r>
      <w:r w:rsidR="0000680B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d</w:t>
      </w:r>
      <w:r w:rsidR="00E379B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a verificada na cidade de </w:t>
      </w:r>
      <w:r w:rsidR="00D806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Parnaíba</w:t>
      </w:r>
      <w:r w:rsidR="00D97D3B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no mesmo período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</w:t>
      </w:r>
      <w:r w:rsidR="00E379B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R$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401,82</w:t>
      </w:r>
      <w:r w:rsidR="003979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. A diferença de custo entre as duas cestas sofreu 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uma variação de -35,64</w:t>
      </w:r>
      <w:r w:rsidR="003979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% entre junho e 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="003979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de 2020</w:t>
      </w:r>
      <w:r w:rsidR="006A24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39794C" w:rsidRPr="00737B2B" w:rsidRDefault="0039794C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noProof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 Cesta é</w:t>
      </w:r>
      <w:r w:rsidR="006A24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R$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82,79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; ou 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21,73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%, </w:t>
      </w:r>
      <w:r w:rsidR="00B456C7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maior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que a verificada na cidade de </w:t>
      </w:r>
      <w:r w:rsidR="006A24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Luís Correia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 R$381,05</w:t>
      </w:r>
      <w:r w:rsidR="006B17D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A diferença de custo entre as duas ce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stas sofreu uma variação de 5,96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% entre junho e </w:t>
      </w:r>
      <w:r w:rsidR="002B785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de 2020.</w:t>
      </w:r>
    </w:p>
    <w:p w:rsidR="00E459AB" w:rsidRPr="00737B2B" w:rsidRDefault="00A8176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 Cesta é R$9,07; ou 2,00%, maior que a verificada na cidade de Cajueiro da Praia, R$454,77. A diferença de custo entre as duas cestas sofreu uma variação de -317,21% entre junho e agosto de 2020</w:t>
      </w:r>
      <w:r w:rsidR="0039794C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D95368" w:rsidRPr="00737B2B" w:rsidRDefault="00DF62E4" w:rsidP="0008589E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94784" behindDoc="1" locked="0" layoutInCell="1" allowOverlap="1" wp14:anchorId="2FD8131D" wp14:editId="0F621A47">
            <wp:simplePos x="0" y="0"/>
            <wp:positionH relativeFrom="column">
              <wp:posOffset>4059555</wp:posOffset>
            </wp:positionH>
            <wp:positionV relativeFrom="paragraph">
              <wp:posOffset>11364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14E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39157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A Carne Bovina apresentou em agosto um custo médio mensal de R$130,50; um aumento de 16,00% em relação a julho, além de um acréscimo absoluto de R$18,00 e uma queda acumulada de 1-16,83% entre junho e agosto de 2020, se considerados os 4,5kg consumidos em média por família mensalmente, previstos na Tabela 1. O custo do produto em relação ao custo médio da Cesta variou 9,97% em relação a julho, teve uma queda acumulada de -5,45% de junho a agosto de 2020 e representa 28,13% do custo total da cesta de alimentos, o maior dentre todos os itens considerados. Se considerado o menor preço praticado entre os estabelecimentos pesquisados, o custo da Carne Bovina em agosto foi de R$130,50; um acréscimo de R$18,00 ou 16,00% em relação a julho e uma queda acumulada de -15,64% de junho a agosto. A diferença entre os custos médio e mínimo não sofreu variações em agosto, permanecendo nula (0,00%). O custo em relação ao salário mínimo sofreu um acréscimo de 1,72 ponto percentual (</w:t>
      </w:r>
      <w:proofErr w:type="spellStart"/>
      <w:r w:rsidR="0039157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p.p</w:t>
      </w:r>
      <w:proofErr w:type="spellEnd"/>
      <w:r w:rsidR="0039157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.), ou 16,00%, em relação a julho, </w:t>
      </w:r>
      <w:r w:rsidR="00391579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passando de 10,77 para 12,49%, </w:t>
      </w:r>
      <w:r w:rsidR="0039157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uma queda acumulada de -16,83% de junho a agosto de 2020. Se considerado o salário mínimo líquido (já descontados o INSS e IR, se for o caso), o acréscimo foi de 1,87p.p., ou 16,00%, passando de 11,70 para 13,57%, uma queda acumulada de -16,83% de junho a agosto de 2020. O preço médio foi R$29,00; R$4,00 (maior/menor) que o constatado em julho, R$25,00; </w:t>
      </w:r>
      <w:r w:rsidR="009B4CAD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correspondendo a um aumento de </w:t>
      </w:r>
      <w:r w:rsidR="0039157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16,00% e a uma queda acumulada de -16,83% de junho a agosto de 2020. A diferença entre o </w:t>
      </w:r>
      <w:r w:rsidR="0039157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lastRenderedPageBreak/>
        <w:t>maior e o menor preço coletado é um importante indicativo de concorrência. No caso da Carne Bovina, em julho e agosto foi nula (0,00%), indicando estabilidade na concorrência do produto, potencialmente inócua ao consumidor</w:t>
      </w:r>
      <w:r w:rsidR="008F314E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.</w:t>
      </w:r>
    </w:p>
    <w:p w:rsidR="0026356A" w:rsidRPr="00737B2B" w:rsidRDefault="002A1E2C" w:rsidP="0008589E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96832" behindDoc="1" locked="0" layoutInCell="1" allowOverlap="1" wp14:anchorId="4196C7FF" wp14:editId="50834FF0">
            <wp:simplePos x="0" y="0"/>
            <wp:positionH relativeFrom="column">
              <wp:posOffset>4057576</wp:posOffset>
            </wp:positionH>
            <wp:positionV relativeFrom="paragraph">
              <wp:posOffset>81239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140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807E6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 Leite apresentou em agosto um custo médio mensal de R$33,00; um (acréscimo/decréscimo) de R$1,50; ou 4,76% em relação a julho e um aumento acumulado de 21,23% de junho a agosto de 2020. O custo do produto representa 7,11% do custo total da cesta de alimentos, variou -0,68% em relação a julho e teve um aumento acumulado de 24,94% de junho a agosto; se considerados os seis litros consumidos em média por família mensalmente, previstos na Tabela 1. Se considerado o menor preço praticado, o custo do Leite em agosto foi de R$30,00; um acréscimo de R$3,00 ou 11,11% em relação a julho e um aumento acumulado de 13,50% de junho a agosto de 2020. A diferença entre os custos médio e mínimo diminuiu R$1,50; ou -33,33%; passando de R$4,50 em julho para R$3,00 em agosto. O custo em relação ao salário mínimo sofreu um acréscimo de 0,14p.p., ou 4,76%, em relação a julho, passando de 3,01 para 3,16%, um aumento acumulado de 25,96% de junho a agosto de 2020. Se considerado o salário mínimo líquido, o acréscimo foi de 0,16p.p., ou 4,76%, passando de 3,28 para 3,43%, um aumento acumulado de 25,96% de junho a agosto de 2020. O preço médio foi R$5,50 por litro; R$0,25 maior que o constatado em julho, R$5,25; correspondendo a um acréscimo de 4,76% e a um aumento acumulado de 21,23% de junho a agosto de 2020. A diferença entre o maior e o menor preço coletado, no caso do Leite, que em julho foi de 33,33%, passou a 20,00% em agosto, indicando diminuição na concorrência do produto, potencialmente prejudicial ao consumidor</w:t>
      </w:r>
      <w:r w:rsidR="000B4E0B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AD6C88" w:rsidRPr="00737B2B" w:rsidRDefault="009B4CAD" w:rsidP="0008589E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1536" behindDoc="1" locked="0" layoutInCell="1" allowOverlap="1" wp14:anchorId="589E7CE8" wp14:editId="532ABE80">
            <wp:simplePos x="0" y="0"/>
            <wp:positionH relativeFrom="column">
              <wp:posOffset>4060825</wp:posOffset>
            </wp:positionH>
            <wp:positionV relativeFrom="paragraph">
              <wp:posOffset>-635</wp:posOffset>
            </wp:positionV>
            <wp:extent cx="2228215" cy="1407160"/>
            <wp:effectExtent l="0" t="0" r="635" b="2540"/>
            <wp:wrapTight wrapText="bothSides">
              <wp:wrapPolygon edited="0">
                <wp:start x="0" y="0"/>
                <wp:lineTo x="0" y="21347"/>
                <wp:lineTo x="21421" y="21347"/>
                <wp:lineTo x="21421" y="0"/>
                <wp:lineTo x="0" y="0"/>
              </wp:wrapPolygon>
            </wp:wrapTight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5E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08589E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 Feijão apresentou em agosto um custo médio mensal de R$35,55; um decréscimo de R$0,45; ou -1,24% em relação a julho e um aumento acumulado de 36,59% de junho a agosto de 2020. O custo do produto representa 7,66% do custo total da cesta de alimentos, variou -0,52% em relação a julho e teve um aumento acumulado de 32,82% de junho a agosto; se considerados os 4,5kg consumidos em média por família mensalmente, previstos na Tabela 1. Se considerado o menor preço praticado, o custo do Feijão em agosto foi de R$35,10; um decréscimo de R$0,90 ou -2,50% em relação a julho e um aumento acumulado de 111,53% de junho a agosto de 2020. A diferença entre os custos médio e mínimo diminuiu R$0,45; passando de nula em julho para R$0,45 em agosto. O custo em relação ao salário mínimo sofreu um decréscimo de -0,04p.p., ou -1,25%, em relação a julho, passando de 3,44 para 3,40%, um aumento acumulado de 33,90% de junho a agosto de 2020. Se considerado o salário mínimo líquido, o decréscimo foi de -0,05p.p., ou -1,25%, passando de 3,74 para 3,70%, um aumento acumulado de 33,90% de junho a agosto de 2020. O preço médio foi R$7,90 por quilo; R$0,10 menor que o constatado em julho, R$8,00; correspondendo a um decréscimo de -1,25% e a um aumento acumulado de 36,59% de junho a agosto de 2020. A diferença entre o maior e o menor preço coletado, no caso do Feijão, que em julho foi nula (0,00%) passou a 2,56% em agosto, indicando aumento na concorrência do produto, potencialmente benéfico ao consumidor</w:t>
      </w:r>
      <w:r w:rsidR="00D7304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F543A9" w:rsidRPr="00737B2B" w:rsidRDefault="00723AC7" w:rsidP="00F543A9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3584" behindDoc="1" locked="0" layoutInCell="1" allowOverlap="1" wp14:anchorId="29DB15C2" wp14:editId="54DE8479">
            <wp:simplePos x="0" y="0"/>
            <wp:positionH relativeFrom="column">
              <wp:posOffset>4060825</wp:posOffset>
            </wp:positionH>
            <wp:positionV relativeFrom="paragraph">
              <wp:posOffset>34859</wp:posOffset>
            </wp:positionV>
            <wp:extent cx="2228215" cy="1400810"/>
            <wp:effectExtent l="0" t="0" r="635" b="8890"/>
            <wp:wrapTight wrapText="bothSides">
              <wp:wrapPolygon edited="0">
                <wp:start x="0" y="0"/>
                <wp:lineTo x="0" y="21443"/>
                <wp:lineTo x="21421" y="21443"/>
                <wp:lineTo x="21421" y="0"/>
                <wp:lineTo x="0" y="0"/>
              </wp:wrapPolygon>
            </wp:wrapTight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3A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A6324B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O Arroz apresentou em agosto um custo médio mensal de R$13,56; um acréscimo de R$0,18; ou 1,35% em relação a julho e uma queda acumulado de -3,70% de junho a agosto de 2020. O custo do produto representa 2,92% do custo total da cesta de alimentos, variou -3,92% em relação a julho e teve uma queda acumulada de -4,19% de junho a agosto; se considerados os 3,5kg consumidos em média por família mensalmente, previstos na Tabela 1. Se considerado o menor preço praticado, o custo do Arroz em agosto foi de R$12,60; um acréscimo de R$0,36 ou 2,94% em relação a julho e uma queda acumulada de -9,53% de junho a agosto de 2020. A diferença entre os custos médio e mínimo diminuiu R$0,18; ou -15,79%; passando de R$1,14 em julho para R$0,96 em agosto. O custo em relação ao salário mínimo sofreu um acréscimo de 0,02p.p., ou 1,35%, em relação a julho, passando de 1,28 para 1,30%, uma queda acumulada de -3,42% de junho a agosto de 2020. Se considerado o salário mínimo líquido, o acréscimo foi de 0,02p.p., ou 1,35%, passando de 1,39 para 1,41%, uma queda acumulada de -3,42% de junho a agosto de 2020. O preço médio foi R$3,77 por quilo; R$0,05 maior que o constatado em julho, R$3,72; correspondendo a um acréscimo de 1,35% e a uma queda acumulada de -3,70% </w:t>
      </w:r>
      <w:r w:rsidR="00A6324B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lastRenderedPageBreak/>
        <w:t>de junho a agosto de 2020. A diferença entre o maior e o menor preço coletado, no caso do Arroz, que em julho foi de 16,18%, passou a 14,29% em agosto, indicando diminuição na concorrência do produto, potencialmente prejudicial ao consumidor</w:t>
      </w:r>
      <w:r w:rsidR="00F543A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.</w:t>
      </w:r>
    </w:p>
    <w:p w:rsidR="00B70FB7" w:rsidRPr="00737B2B" w:rsidRDefault="002031A5" w:rsidP="00B70FB7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45632" behindDoc="1" locked="0" layoutInCell="1" allowOverlap="1" wp14:anchorId="778CFD5B" wp14:editId="76E07F5F">
            <wp:simplePos x="0" y="0"/>
            <wp:positionH relativeFrom="column">
              <wp:posOffset>4061361</wp:posOffset>
            </wp:positionH>
            <wp:positionV relativeFrom="paragraph">
              <wp:posOffset>80232</wp:posOffset>
            </wp:positionV>
            <wp:extent cx="2228215" cy="1400175"/>
            <wp:effectExtent l="0" t="0" r="635" b="9525"/>
            <wp:wrapSquare wrapText="bothSides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FB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1A6BC0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 Farinha Branca apresentou em agosto um custo médio mensal de R$13,20; um pequeno acréscimo de R$0,08; ou 0,52% em relação a julho e uma queda acumulada de -14,32% de junho a agosto de 2020. O custo do produto representa 2,85% do custo total da cesta de alimentos, variou -4,66% em relação a julho e teve uma queda acumulada de -10,40% de junho a agosto; se considerados os três quilos consumidos em média por família mensalmente, previstos na Tabela 1. Se considerado o menor preço praticado, o custo da Farinha Branca em agosto foi de R$12,60; um decréscimo de R$0,15 ou -1,18% em relação a julho e uma queda acumulada de -10,46% de junho a agosto de 2020. A diferença entre os custos médio e mínimo (aumentou/diminuiu) R$0,23; ou 60,00%; passando de R$0,38 em julho para R$0,60 em agosto. O custo em relação ao salário mínimo ficou estável em relação a julho, permanecendo em 1,26% (a variação foi menor que 0,01; o mínimo considerado pelo arredondamento), uma queda acumulada de -14,84% de junho a agosto de 2020. Se considerado o salário mínimo líquido, o custo ficou estável em 1,37%, uma queda acumulada de -14,84% de junho a agosto de 2020. O preço médio foi R$4,40 por quilo; R$0,03 maior que o constatado em julho, R$4,38 (a diferença de 0,01 se dá devido </w:t>
      </w:r>
      <w:proofErr w:type="spellStart"/>
      <w:r w:rsidR="001A6BC0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</w:t>
      </w:r>
      <w:proofErr w:type="spellEnd"/>
      <w:r w:rsidR="001A6BC0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arredondamento); correspondendo a um acréscimo de 0,57% e a uma queda acumulada de -14,32% de junho a agosto de 2020. A diferença entre o maior e o menor preço coletado, no caso da Farinha Branca, que em julho foi de 5,88%, passou a 9,52% em agosto, indicando aumento na concorrência do produto, potencialmente benéfico ao consumidor</w:t>
      </w:r>
      <w:r w:rsidR="00B70FB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.</w:t>
      </w:r>
    </w:p>
    <w:p w:rsidR="006D3894" w:rsidRPr="00737B2B" w:rsidRDefault="00582F2A" w:rsidP="00304F9F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98880" behindDoc="1" locked="0" layoutInCell="1" allowOverlap="1" wp14:anchorId="1D834E55" wp14:editId="5160DF3B">
            <wp:simplePos x="0" y="0"/>
            <wp:positionH relativeFrom="column">
              <wp:posOffset>4057576</wp:posOffset>
            </wp:positionH>
            <wp:positionV relativeFrom="paragraph">
              <wp:posOffset>92001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F9F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9C3A99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 Tomate apresentou em agosto um custo médio mensal de R$66,00; um (acréscimo/decréscimo) de R$6,00; ou 10,00% em relação a julho e uma queda acumulada de -24,93% de junho a agosto de 2020. O custo do produto representa 14,23% do custo total da cesta de alimentos, variou 4,28% em relação a julho e teve uma queda acumulada de -19,17% de junho a agosto; se considerados os doze quilos consumidos em média por família mensalmente, previstos na Tabela 1. Se considerado o menor preço praticado, o custo do Tomate em agosto também foi de R$66,00; um acréscimo de R$6,00 ou 10,00% em relação a julho e uma queda acumulada de -24,37% de junho a agosto de 2020. A diferença entre os custos médio e mínimo manteve-se em 0,00% permanecendo em R$0,00. O custo em relação ao salário mínimo sofreu um acréscimo de 0,57p.p., ou 10,00%, em relação a julho, passando de 5,74 para 6,32%, uma queda acumulada de -18,52% de junho a agosto de 2020. Se considerado o salário mínimo líquido, o acréscimo foi de 0,62p.p., ou 10,00%, passando de 6,24 para 6,86%, uma queda acumulada de -18,52% de junho a agosto de 2020. O preço médio foi R$5,50 por quilo; R$0,50 maior que o constatado em julho, R$5,00; correspondendo a um (acréscimo/decréscimo) de 10,00% e a uma aumento acumulada de -24,93% de junho a agosto de 2020. A diferença entre o maior e o menor preço coletado, no caso do Tomate, que em julho foi de 0,00%, permaneceu a mesma em agosto, indicando estabilidade na concorrência do produto, potencialmente inócua ao consumidor</w:t>
      </w:r>
      <w:r w:rsidR="006D389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C36CDB" w:rsidRPr="00737B2B" w:rsidRDefault="00582F2A" w:rsidP="00AA3A88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00928" behindDoc="1" locked="0" layoutInCell="1" allowOverlap="1" wp14:anchorId="0C60B7CC" wp14:editId="7577CD05">
            <wp:simplePos x="0" y="0"/>
            <wp:positionH relativeFrom="column">
              <wp:posOffset>4057015</wp:posOffset>
            </wp:positionH>
            <wp:positionV relativeFrom="paragraph">
              <wp:posOffset>24765</wp:posOffset>
            </wp:positionV>
            <wp:extent cx="22288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415" y="21453"/>
                <wp:lineTo x="21415" y="0"/>
                <wp:lineTo x="0" y="0"/>
              </wp:wrapPolygon>
            </wp:wrapTight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A88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0E2F76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O Pão Francês apresentou em agosto um custo médio mensal de R$48,00; um acréscimo de R$0,42; ou 0,88% em relação a julho e uma queda acumulada de -40,69% de junho a agosto de 2020. O custo do produto representa 10,35% do custo total da cesta de alimentos, variou -4,36% em relação a julho e teve uma queda acumulada de -41,65% de junho a agosto; se considerados os seis quilos consumidos em média por família mensalmente, previstos na Tabela 1. Se considerado o menor preço praticado, o custo do Pão Francês em agosto também foi de R$48,00; um acréscimo de R$0,42 ou 0,88% em relação a julho e uma queda acumulada de -40,69% de junho a agosto de 2020. A diferença entre os custos médio e mínimo foi nula agosto, em relação a julho. O custo em relação ao salário mínimo sofreu um pequeno acréscimo de 0,04p.p., ou 0,88%, em relação a julho, passando de 4,55 para 4,59%, uma queda acumulada de -41,18% de junho a agosto de 2020. Se considerado o salário mínimo líquido, o acréscimo foi de 0,04p.p., ou 0,88%, passando de 4,95 para 4,99%, uma queda acumulada de -41,18% de junho a agosto de 2020. O preço médio foi R$8,00 por quilo; </w:t>
      </w:r>
      <w:r w:rsidR="000E2F76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lastRenderedPageBreak/>
        <w:t>R$0,07 maior que o constatado em julho, R$793; correspondendo a um acréscimo de 0,88% e a uma queda acumulada de -40,69% de junho a agosto de 2020. A diferença entre o maior e o menor preço coletado, no caso do Pão Francês, que em julho foi nula, permaneceu nula em agosto, indicando estabilidade na concorrência do produto, potencialmente inócua ao consumidor</w:t>
      </w:r>
      <w:r w:rsidR="00F06950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B66AC5" w:rsidRPr="00737B2B" w:rsidRDefault="009B4CA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51776" behindDoc="1" locked="0" layoutInCell="1" allowOverlap="1" wp14:anchorId="100136B3" wp14:editId="199C2A80">
            <wp:simplePos x="0" y="0"/>
            <wp:positionH relativeFrom="column">
              <wp:posOffset>4054475</wp:posOffset>
            </wp:positionH>
            <wp:positionV relativeFrom="paragraph">
              <wp:posOffset>17780</wp:posOffset>
            </wp:positionV>
            <wp:extent cx="2228215" cy="1400175"/>
            <wp:effectExtent l="0" t="0" r="635" b="9525"/>
            <wp:wrapTight wrapText="bothSides">
              <wp:wrapPolygon edited="0">
                <wp:start x="0" y="0"/>
                <wp:lineTo x="0" y="21453"/>
                <wp:lineTo x="21421" y="21453"/>
                <wp:lineTo x="21421" y="0"/>
                <wp:lineTo x="0" y="0"/>
              </wp:wrapPolygon>
            </wp:wrapTight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38D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0327A4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 Café em Pó apresentou em agosto um custo médio mensal de R$5,66; um pequeno acréscimo de R$0,04; ou 0,71% em relação a julho e um aumento acumulado de 4,10% de junho a agosto de 2020. O custo do produto representa 1,22% do custo total da cesta de alimentos, variou -4,52% em relação a julho e teve um aumento acumulado de 0,26% de junho a agosto; se considerados os trezentos gramas consumidos em média por família mensalmente, previstos na Tabela 1. Se considerado o menor preço praticado, o custo do Café em Pó em agosto foi de R$5,10; constante em relação a julho e um aumento acumulado de 0,26% de junho a agosto de 2020. A diferença entre os custos médio e mínimo permaneceu constante em agosto (a diferença é menor que a considerada pelo arredondamento). O custo em relação ao salário mínimo ficou constante em relação ao mês anterior, permanecendo em 0,54%; um aumento acumulado de 1,07% de junho a agosto de 2020. Se considerado o salário mínimo líquido, permaneceu praticamente estável em 0,59%, com uma variação menor que a considerada pelo arredondamento, um aumento acumulado de 1,07%% de junho a agosto de 2020. O preço médio foi R$4,72 por pacote de 250g; R$0,03 maior que o constatado em julho, R$4,68; correspondendo a um acréscimo de 0,71% e a uma queda acumulada de -2,10% de junho a agosto de 2020. A diferença entre o maior e o menor preço coletado, no caso do Café em Pó, que em julho foi de 17,65%, permaneceu a mesma agosto, indicando estabilidade na concorrência do produto, potencialmente inócua ao consumidor</w:t>
      </w:r>
      <w:r w:rsidR="00630ED5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AD728B" w:rsidRPr="00737B2B" w:rsidRDefault="009569DB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53824" behindDoc="1" locked="0" layoutInCell="1" allowOverlap="1" wp14:anchorId="17173031" wp14:editId="6FA08A69">
            <wp:simplePos x="0" y="0"/>
            <wp:positionH relativeFrom="column">
              <wp:posOffset>4054475</wp:posOffset>
            </wp:positionH>
            <wp:positionV relativeFrom="paragraph">
              <wp:posOffset>47559</wp:posOffset>
            </wp:positionV>
            <wp:extent cx="2234565" cy="1388110"/>
            <wp:effectExtent l="0" t="0" r="13335" b="2540"/>
            <wp:wrapTight wrapText="bothSides">
              <wp:wrapPolygon edited="0">
                <wp:start x="0" y="0"/>
                <wp:lineTo x="0" y="21343"/>
                <wp:lineTo x="21545" y="21343"/>
                <wp:lineTo x="21545" y="0"/>
                <wp:lineTo x="0" y="0"/>
              </wp:wrapPolygon>
            </wp:wrapTight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ECC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4367BE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A Banana apresentou em agosto um custo médio mensal de R$63,00; um decréscimo de R$1,80; ou -2,78% em relação a julho e um aumento acumulado de 98,26% de junho a agosto de 2020. O custo do produto representa 13,58% do custo total da cesta de alimentos, variou -7,83% em relação a julho e teve um aumento acumulado de 90,24% de junho a agosto; se considerados as noventa unidades consumid</w:t>
      </w:r>
      <w:r w:rsidR="00E353D9">
        <w:rPr>
          <w:rFonts w:ascii="Tw Cen MT Condensed" w:hAnsi="Tw Cen MT Condensed" w:cstheme="minorHAnsi"/>
          <w:color w:val="000000" w:themeColor="text1"/>
          <w:sz w:val="24"/>
          <w:szCs w:val="24"/>
        </w:rPr>
        <w:t>a</w:t>
      </w:r>
      <w:r w:rsidR="004367BE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s em média por família mensalmente, previstos na Tabela 1. Se considerado o menor preço praticado, o custo da Banana em agosto foi de R$63,00; um acréscimo de R$1,80 ou -2,78% em relação a julho e um aumento acumulado de 106,71% de junho a agosto de 2020. A diferença entre os custos médio e mínimo permaneceu estável em agosto em relação a julho, com 0,00% de variação. O custo em relação ao salário mínimo sofreu um decréscimo de -0,17p.p., ou -2,78%, em relação a julho, passando de 6,20 para 6,03%, um aumento acumulado de 91,78% de junho a agosto de 2020. Se considerado o salário mínimo líquido, o decréscimo foi de -0,19p.p., ou -2,78%, passando de 6,74 para 6,55%, um aumento acumulado de 91,78% de junho a agosto de 2020. O preço médio foi R$7,00 por quilo; R$0,20 menor que o constatado em julho, R$7,20; correspondendo a um decréscimo de -2,78% e a um aumento acumulado de 98,26% de junho a agosto de 2020. A diferença entre o maior e o menor preço coletado, no caso da banana, que em julho foi de nula (0,00%), permaneceu no mesmo nível em agosto, indicando estabilidade na concorrência do produto, potencialmente inócua ao consumidor</w:t>
      </w:r>
      <w:r w:rsidR="00022B73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077292" w:rsidRPr="00737B2B" w:rsidRDefault="009569DB" w:rsidP="001D1319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55872" behindDoc="1" locked="0" layoutInCell="1" allowOverlap="1" wp14:anchorId="7CEACA56" wp14:editId="56615088">
            <wp:simplePos x="0" y="0"/>
            <wp:positionH relativeFrom="column">
              <wp:posOffset>4061873</wp:posOffset>
            </wp:positionH>
            <wp:positionV relativeFrom="paragraph">
              <wp:posOffset>22761</wp:posOffset>
            </wp:positionV>
            <wp:extent cx="2228215" cy="1388110"/>
            <wp:effectExtent l="0" t="0" r="635" b="2540"/>
            <wp:wrapTight wrapText="bothSides">
              <wp:wrapPolygon edited="0">
                <wp:start x="0" y="0"/>
                <wp:lineTo x="0" y="21343"/>
                <wp:lineTo x="21421" y="21343"/>
                <wp:lineTo x="21421" y="0"/>
                <wp:lineTo x="0" y="0"/>
              </wp:wrapPolygon>
            </wp:wrapTight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9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4367BE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O Açúcar Cristal apresentou em agosto um custo médio mensal de R$8,40; um acréscimo de R$0,15; ou 1,82% em relação a julho e um aumento acumulado de 2,85% de junho a agosto de 2020. O custo do produto representa 1,81% do custo total da cesta de alimentos, variou -3,48% em relação a julho e teve um aumento acumulado de 2,87% de junho a agosto; se considerados os três quilos consumidos em média por família mensalmente, previstos na Tabela 1. Se considerado o menor preço praticado, o custo do Açúcar Cristal em agosto foi de R$8,40; um acréscimo de R$0,15 ou 1,82% em relação a julho e um aumento acumulado de 11,00% de junho a agosto de 2020. A diferença entre os custos médio e mínimo permaneceu nula em agosto em relação a julho. O custo em relação ao salário mínimo sofreu um pequeno acréscimo de 0,01p.p., ou 1,82%, em relação a julho, passando de 0,79 para 0,80%, um aumento acumulado de 3,70% de junho a agosto de 2020. Se considerado o salário mínimo líquido, o acréscimo foi de modestos </w:t>
      </w:r>
      <w:r w:rsidR="004367BE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lastRenderedPageBreak/>
        <w:t>0,01p.p., ou 1,82%, passando de 0,86 para 0,87%, um aumento acumulado de 3,70% de junho a agosto de 2020. O preço médio foi R$2,80 por quilo; R$0,05 maior que o constatado em julho, R$2,75; correspondendo a um acréscimo de 1,82% e a um aumento acumulado de 2,85% de junho a agosto de 2020. A diferença entre o maior e o menor preço coletado, no caso do Açúcar Cristal, que em julho foi de 0,00%, continuou no mesmo nível em agosto, indicando estabilidade na concorrência do produto, potencialmente inócua ao consumidor</w:t>
      </w:r>
      <w:r w:rsidR="0007729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015318" w:rsidRPr="00737B2B" w:rsidRDefault="009B4CAD" w:rsidP="00B14FF8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02976" behindDoc="1" locked="0" layoutInCell="1" allowOverlap="1" wp14:anchorId="6E5B6505" wp14:editId="433F5512">
            <wp:simplePos x="0" y="0"/>
            <wp:positionH relativeFrom="column">
              <wp:posOffset>4057015</wp:posOffset>
            </wp:positionH>
            <wp:positionV relativeFrom="paragraph">
              <wp:posOffset>14728</wp:posOffset>
            </wp:positionV>
            <wp:extent cx="2223135" cy="1388110"/>
            <wp:effectExtent l="0" t="0" r="5715" b="2540"/>
            <wp:wrapTight wrapText="bothSides">
              <wp:wrapPolygon edited="0">
                <wp:start x="0" y="0"/>
                <wp:lineTo x="0" y="21343"/>
                <wp:lineTo x="21470" y="21343"/>
                <wp:lineTo x="21470" y="0"/>
                <wp:lineTo x="0" y="0"/>
              </wp:wrapPolygon>
            </wp:wrapTight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F8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495463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 Óleo de Soja apresentou em agosto um custo médio mensal de R$4,97; estável em relação a julho e um aumento acumulado de 41,00% de junho a agosto de 2020. O custo do produto representa 1,07% do custo total da cesta de alimentos, variou -5,20% em relação a julho e teve um aumento acumulado de 38,87% de junho a agosto; se considerados os 750g consumidos em média por família mensalmente, previstos na Tabela 1. Se considerado o menor preço praticado, o custo do Óleo de Soja em agosto foi de R$4,62; estável em relação a julho e um aumento acumulado de 34,33% de junho a agosto de 2020. A diferença entre os custos médio e mínimo permaneceu estável entre julho e agosto. O custo em relação ao salário mínimo permaneceu estável em 0,48%, em relação a julho, com um aumento acumulado de 40,00% de junho a agosto de 2020. Se considerado o salário mínimo líquido, o índice permaneceu estável em 0,52%, em relação a julho, com um aumento acumulado de 40,00% de junho a agosto de 2020. O preço médio foi R$5,60 por unidade de unidade de novecentos mililitros; estável em relação a julho, correspondendo a um aumento acumulado de 41,00% de junho a agosto de 2020. A diferença entre o maior e o menor preço coletado, no caso do Óleo de Soja, que em julho foi de 15,38%, permaneceu no mesmo nível em agosto, indicando estabilidade na concorrência do produto, potencialmente inócuo ao consumidor</w:t>
      </w:r>
      <w:r w:rsidR="0001531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015318" w:rsidRPr="00737B2B" w:rsidRDefault="00092BC9" w:rsidP="00B14FF8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05024" behindDoc="1" locked="0" layoutInCell="1" allowOverlap="1" wp14:anchorId="6FAF6EE0" wp14:editId="383D7153">
            <wp:simplePos x="0" y="0"/>
            <wp:positionH relativeFrom="column">
              <wp:posOffset>4051861</wp:posOffset>
            </wp:positionH>
            <wp:positionV relativeFrom="paragraph">
              <wp:posOffset>26719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FF8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 Manteiga apresentou em agosto um custo médio mensal de R$42,00; um estável a julho e um aumento acumulado de 48,37% de junho a agosto de 2020. O custo do produto representa 9,05% do custo total da cesta de alimentos, variou -5,20% em relação a julho e teve um aumento acumulado de 46,18% de junho a agosto; se considerados os 750g consumidos em média por família mensalmente, previstos na Tabela 1. Se considerado o menor preço praticado, o custo da Manteiga em agosto foi de R$42,00; estável em relação a julho e um aumento acumulado de 58,30% de junho a agosto de 2020. A diferença entre os custos médio e mínimo foi nula em julho e assim permaneceu em agosto. O custo em relação ao salário mínimo permaneceu estável em relação a julho, com 4,02%% e um aumento acumulado de 47,37% de junho a agosto de 2020. Se considerado o salário mínimo líquido, o índice permaneceu estável em agosto, com 4,37% e um aumento acumulado de 47,37% de junho a agosto de 2020. O preço médio foi R$28,00 por </w:t>
      </w:r>
      <w:r w:rsidR="004E3425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unidade de 500g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; estável em relação a julho e a um aumento acumulado de 47,37% de junho a agosto de 2020. A diferença entre o maior e o menor preço coletado, no caso da Manteiga, que em julho foi nula, permaneceu nula em agosto, indicando estabilidade na concorrência do produto, potencialmente inócua ao consumidor</w:t>
      </w:r>
      <w:r w:rsidR="0001531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4D2BA1" w:rsidRPr="00737B2B" w:rsidRDefault="00057BBD" w:rsidP="00DB1ABB">
      <w:pPr>
        <w:spacing w:line="240" w:lineRule="auto"/>
        <w:ind w:firstLine="709"/>
        <w:jc w:val="both"/>
        <w:rPr>
          <w:rFonts w:ascii="Tw Cen MT Condensed" w:hAnsi="Tw Cen MT Condensed" w:cstheme="minorHAns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62016" behindDoc="1" locked="0" layoutInCell="1" allowOverlap="1" wp14:anchorId="28315100" wp14:editId="06FD2A4C">
            <wp:simplePos x="0" y="0"/>
            <wp:positionH relativeFrom="column">
              <wp:posOffset>3004185</wp:posOffset>
            </wp:positionH>
            <wp:positionV relativeFrom="paragraph">
              <wp:posOffset>40986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ABB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A quantidade de horas de trabalho mensal necessária para a compra da Cesta Básica de Alimentos em Ilha Grande de Santa Isabel, considerando um trabalhador que recebe um salário mínimo e cumpre uma jornada</w:t>
      </w:r>
      <w:r w:rsidR="004E3425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mensal de 220 horas, que em julho foi de 92,57</w:t>
      </w:r>
      <w:r w:rsidR="00DB1ABB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horas, passou em </w:t>
      </w:r>
      <w:r w:rsidR="004E3425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agosto para 97,65 horas, representando um acréscimo de 5,08 horas ou 5,48</w:t>
      </w:r>
      <w:r w:rsidR="00DB1ABB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% e </w:t>
      </w:r>
      <w:r w:rsidR="00DB1ABB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um 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aumento</w:t>
      </w:r>
      <w:r w:rsidR="00DB1ABB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acumulad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 de 0,71</w:t>
      </w:r>
      <w:r w:rsidR="00DB1ABB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% entre junho e 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agosto</w:t>
      </w:r>
      <w:r w:rsidR="00DB1ABB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de 2020, </w:t>
      </w:r>
      <w:r w:rsidR="00DB1ABB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implicando em um</w:t>
      </w:r>
      <w:r w:rsidR="004E3425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a </w:t>
      </w:r>
      <w:r w:rsidR="00DB1ABB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pequeno </w:t>
      </w:r>
      <w:r w:rsidR="004E3425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perda</w:t>
      </w:r>
      <w:r w:rsidR="00DB1ABB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na produtividade do trabalho.</w:t>
      </w:r>
    </w:p>
    <w:p w:rsidR="004D2BA1" w:rsidRPr="00737B2B" w:rsidRDefault="00057BB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64064" behindDoc="1" locked="0" layoutInCell="1" allowOverlap="1" wp14:anchorId="394C490D" wp14:editId="3E9B4E57">
            <wp:simplePos x="0" y="0"/>
            <wp:positionH relativeFrom="column">
              <wp:posOffset>3004721</wp:posOffset>
            </wp:positionH>
            <wp:positionV relativeFrom="paragraph">
              <wp:posOffset>67648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A porcentagem do salário mínimo necessário para a compra da Cesta Básica de A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limentos passou de 42,08</w:t>
      </w:r>
      <w:r w:rsidR="004E3425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% em jul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ho para 44,39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% em </w:t>
      </w:r>
      <w:r w:rsidR="004E3425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agosto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, uma varia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ção de 2,31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p.p. ou 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5,48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% e </w:t>
      </w:r>
      <w:r w:rsidR="00AD1A6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um </w:t>
      </w:r>
      <w:r w:rsidR="0049305D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aumento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acumulad</w:t>
      </w:r>
      <w:r w:rsidR="0049305D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 de 0,71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% entre jun</w:t>
      </w:r>
      <w:r w:rsidR="00AD1A6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ho e </w:t>
      </w:r>
      <w:r w:rsidR="004E342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agosto</w:t>
      </w:r>
      <w:r w:rsidR="00AD1A6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de 2020, 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implicando em um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a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pequen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a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perda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no poder de compra do salário</w:t>
      </w:r>
      <w:r w:rsidR="004D2BA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8C66A9" w:rsidRPr="00737B2B" w:rsidRDefault="00057BB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866112" behindDoc="1" locked="0" layoutInCell="1" allowOverlap="1" wp14:anchorId="6719388B" wp14:editId="4D9B1DA3">
            <wp:simplePos x="0" y="0"/>
            <wp:positionH relativeFrom="column">
              <wp:posOffset>2998734</wp:posOffset>
            </wp:positionH>
            <wp:positionV relativeFrom="paragraph">
              <wp:posOffset>74270</wp:posOffset>
            </wp:positionV>
            <wp:extent cx="3285490" cy="878205"/>
            <wp:effectExtent l="0" t="0" r="10160" b="17145"/>
            <wp:wrapTight wrapText="bothSides">
              <wp:wrapPolygon edited="0">
                <wp:start x="0" y="0"/>
                <wp:lineTo x="0" y="21553"/>
                <wp:lineTo x="21542" y="21553"/>
                <wp:lineTo x="21542" y="0"/>
                <wp:lineTo x="0" y="0"/>
              </wp:wrapPolygon>
            </wp:wrapTight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A porcentagem do salário mínimo líquido necessário para a compra da Cesta Básica de Alimentos passou 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de 45,74% em julho para 48,25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% em 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agosto, uma variação de 2,51p.p. ou 5,48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% e </w:t>
      </w:r>
      <w:r w:rsidR="00AD1A6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 aumento acumulad</w:t>
      </w:r>
      <w:r w:rsidR="00E64775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o</w:t>
      </w:r>
      <w:r w:rsidR="0049305D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de 0,81</w:t>
      </w:r>
      <w:r w:rsidR="00AD1A6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%</w:t>
      </w:r>
      <w:r w:rsidR="0049305D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 de junho a agosto</w:t>
      </w:r>
      <w:r w:rsidR="00AD1A67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, 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implicando em um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a pequena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perda</w:t>
      </w:r>
      <w:r w:rsidR="00AD1A6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no poder de compra do salário</w:t>
      </w:r>
      <w:r w:rsidR="004D2BA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275C28" w:rsidRPr="00737B2B" w:rsidRDefault="004C78FE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CDAB1" wp14:editId="17EEA865">
                <wp:simplePos x="0" y="0"/>
                <wp:positionH relativeFrom="column">
                  <wp:posOffset>-34290</wp:posOffset>
                </wp:positionH>
                <wp:positionV relativeFrom="paragraph">
                  <wp:posOffset>633095</wp:posOffset>
                </wp:positionV>
                <wp:extent cx="1864360" cy="2362200"/>
                <wp:effectExtent l="0" t="0" r="2540" b="0"/>
                <wp:wrapTight wrapText="bothSides">
                  <wp:wrapPolygon edited="0">
                    <wp:start x="0" y="0"/>
                    <wp:lineTo x="0" y="21426"/>
                    <wp:lineTo x="21409" y="21426"/>
                    <wp:lineTo x="2140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8A" w:rsidRPr="00955DEA" w:rsidRDefault="008E688A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Nirmala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Tabela 2: </w:t>
                            </w: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sz w:val="18"/>
                                <w:szCs w:val="18"/>
                              </w:rPr>
                              <w:t>Produtos e quantidades extra cesta</w:t>
                            </w:r>
                          </w:p>
                          <w:p w:rsidR="008E688A" w:rsidRPr="00955DEA" w:rsidRDefault="008E688A" w:rsidP="002A21A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w Cen MT Condensed" w:hAnsi="Tw Cen MT Condensed" w:cs="Nirmala U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Tabelacomgrade"/>
                              <w:tblW w:w="258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775"/>
                            </w:tblGrid>
                            <w:tr w:rsidR="008E688A" w:rsidRPr="00955DEA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Nirmala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sz w:val="18"/>
                                      <w:szCs w:val="18"/>
                                    </w:rPr>
                                    <w:t>ITEM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w Cen MT Condensed" w:hAnsi="Tw Cen MT Condensed" w:cs="Nirmala U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sz w:val="18"/>
                                      <w:szCs w:val="18"/>
                                    </w:rPr>
                                    <w:t>UND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Ovo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 dúzia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Frango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Batata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Laranja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 g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Macarrão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61791E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Farinha de milho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500g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Margarina vegetal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250g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 xml:space="preserve">Gasolina 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551DF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Álcool/etanol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Diesel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1l</w:t>
                                  </w:r>
                                </w:p>
                              </w:tc>
                            </w:tr>
                            <w:tr w:rsidR="008E688A" w:rsidRPr="00955DEA" w:rsidTr="004C78FE">
                              <w:trPr>
                                <w:trHeight w:val="219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</w:rPr>
                                    <w:t>Gás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688A" w:rsidRPr="00955DEA" w:rsidRDefault="008E688A" w:rsidP="000F05F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</w:pPr>
                                  <w:r w:rsidRPr="00955DEA">
                                    <w:rPr>
                                      <w:rFonts w:ascii="Tw Cen MT Condensed" w:hAnsi="Tw Cen MT Condensed" w:cs="Nirmala UI"/>
                                      <w:sz w:val="18"/>
                                      <w:szCs w:val="18"/>
                                    </w:rPr>
                                    <w:t>13kg</w:t>
                                  </w:r>
                                </w:p>
                              </w:tc>
                            </w:tr>
                          </w:tbl>
                          <w:p w:rsidR="008E688A" w:rsidRPr="00955DEA" w:rsidRDefault="008E688A" w:rsidP="00444EAF">
                            <w:pPr>
                              <w:spacing w:after="0" w:line="240" w:lineRule="auto"/>
                              <w:rPr>
                                <w:rFonts w:ascii="Tw Cen MT Condensed" w:hAnsi="Tw Cen MT Condensed" w:cs="Nirmala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color w:val="000000" w:themeColor="text1"/>
                                <w:sz w:val="18"/>
                                <w:szCs w:val="18"/>
                              </w:rPr>
                              <w:t>Fonte: Elaboração própria.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CDAB1" id="_x0000_s1028" type="#_x0000_t202" style="position:absolute;left:0;text-align:left;margin-left:-2.7pt;margin-top:49.85pt;width:146.8pt;height:18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" stroked="f">
                <v:textbox>
                  <w:txbxContent>
                    <w:p w:rsidR="008E688A" w:rsidRPr="00955DEA" w:rsidRDefault="008E688A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 w:cs="Nirmala UI"/>
                          <w:b/>
                          <w:bCs/>
                          <w:sz w:val="18"/>
                          <w:szCs w:val="18"/>
                        </w:rPr>
                      </w:pPr>
                      <w:r w:rsidRPr="00955DEA">
                        <w:rPr>
                          <w:rFonts w:ascii="Tw Cen MT Condensed" w:hAnsi="Tw Cen MT Condensed" w:cs="Nirmala U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Tabela 2: </w:t>
                      </w:r>
                      <w:r w:rsidRPr="00955DEA">
                        <w:rPr>
                          <w:rFonts w:ascii="Tw Cen MT Condensed" w:hAnsi="Tw Cen MT Condensed" w:cs="Nirmala UI"/>
                          <w:b/>
                          <w:bCs/>
                          <w:sz w:val="18"/>
                          <w:szCs w:val="18"/>
                        </w:rPr>
                        <w:t>Produtos e quantidades extra cesta</w:t>
                      </w:r>
                    </w:p>
                    <w:p w:rsidR="008E688A" w:rsidRPr="00955DEA" w:rsidRDefault="008E688A" w:rsidP="002A21A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w Cen MT Condensed" w:hAnsi="Tw Cen MT Condensed" w:cs="Nirmala UI"/>
                          <w:color w:val="FF0000"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Tabelacomgrade"/>
                        <w:tblW w:w="258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775"/>
                      </w:tblGrid>
                      <w:tr w:rsidR="008E688A" w:rsidRPr="00955DEA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Nirmala UI"/>
                                <w:b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w Cen MT Condensed" w:hAnsi="Tw Cen MT Condensed" w:cs="Nirmala UI"/>
                                <w:b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sz w:val="18"/>
                                <w:szCs w:val="18"/>
                              </w:rPr>
                              <w:t>UND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Ovo 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top w:val="single" w:sz="4" w:space="0" w:color="auto"/>
                            </w:tcBorders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 dúzia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Frango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 g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8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Batata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 g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Laranja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 g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Macarrão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61791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500g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Farinha de milho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500g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Margarina vegetal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250g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Gasolina 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551DF1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1l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Álcool/etanol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1l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Diesel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1l</w:t>
                            </w:r>
                          </w:p>
                        </w:tc>
                      </w:tr>
                      <w:tr w:rsidR="008E688A" w:rsidRPr="00955DEA" w:rsidTr="004C78FE">
                        <w:trPr>
                          <w:trHeight w:val="219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Gás</w:t>
                            </w:r>
                          </w:p>
                        </w:tc>
                        <w:tc>
                          <w:tcPr>
                            <w:tcW w:w="775" w:type="dxa"/>
                            <w:tcBorders>
                              <w:bottom w:val="single" w:sz="4" w:space="0" w:color="auto"/>
                            </w:tcBorders>
                          </w:tcPr>
                          <w:p w:rsidR="008E688A" w:rsidRPr="00955DEA" w:rsidRDefault="008E688A" w:rsidP="000F05FF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</w:pPr>
                            <w:r w:rsidRPr="00955DEA">
                              <w:rPr>
                                <w:rFonts w:ascii="Tw Cen MT Condensed" w:hAnsi="Tw Cen MT Condensed" w:cs="Nirmala UI"/>
                                <w:sz w:val="18"/>
                                <w:szCs w:val="18"/>
                              </w:rPr>
                              <w:t>13kg</w:t>
                            </w:r>
                          </w:p>
                        </w:tc>
                      </w:tr>
                    </w:tbl>
                    <w:p w:rsidR="008E688A" w:rsidRPr="00955DEA" w:rsidRDefault="008E688A" w:rsidP="00444EAF">
                      <w:pPr>
                        <w:spacing w:after="0" w:line="240" w:lineRule="auto"/>
                        <w:rPr>
                          <w:rFonts w:ascii="Tw Cen MT Condensed" w:hAnsi="Tw Cen MT Condensed" w:cs="Nirmala UI"/>
                          <w:color w:val="000000" w:themeColor="text1"/>
                          <w:sz w:val="18"/>
                          <w:szCs w:val="18"/>
                        </w:rPr>
                      </w:pPr>
                      <w:r w:rsidRPr="00955DEA">
                        <w:rPr>
                          <w:rFonts w:ascii="Tw Cen MT Condensed" w:hAnsi="Tw Cen MT Condensed" w:cs="Nirmala UI"/>
                          <w:color w:val="000000" w:themeColor="text1"/>
                          <w:sz w:val="18"/>
                          <w:szCs w:val="18"/>
                        </w:rPr>
                        <w:t>Fonte: Elaboração própria.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C3BF3"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t>A</w:t>
      </w:r>
      <w:r w:rsidR="00275C2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Pesquisa do Índice da Cesta Básica para </w:t>
      </w:r>
      <w:r w:rsidR="00E7073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o Município de </w:t>
      </w:r>
      <w:r w:rsidR="00C628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Ilha Grande de Santa Isabel</w:t>
      </w:r>
      <w:r w:rsidR="00E7073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incluiu</w:t>
      </w:r>
      <w:r w:rsidR="00275C2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itens de alimentação extra cesta. </w:t>
      </w:r>
      <w:r w:rsidR="00E7073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São considerados</w:t>
      </w:r>
      <w:r w:rsidR="00275C2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1C19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os seguintes </w:t>
      </w:r>
      <w:r w:rsidR="00275C2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bens</w:t>
      </w:r>
      <w:r w:rsidR="001C19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,</w:t>
      </w:r>
      <w:r w:rsidR="00275C2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1C19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que são </w:t>
      </w:r>
      <w:r w:rsidR="00275C2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de consumo generalizado entre a população, selecionados por pesquisa informal entre consumidores de rendas média e baixa</w:t>
      </w:r>
      <w:r w:rsidR="00BB3D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: o ovo de galinha, o frango inteiro fresco ou congelado, a laranja pera, a batata inglesa, o macarrão do tipo espaguete n</w:t>
      </w:r>
      <w:r w:rsidR="00BB3D14" w:rsidRPr="00737B2B">
        <w:rPr>
          <w:rFonts w:ascii="Tw Cen MT Condensed" w:hAnsi="Tw Cen MT Condensed" w:cs="Segoe UI"/>
          <w:color w:val="000000" w:themeColor="text1"/>
          <w:sz w:val="24"/>
          <w:szCs w:val="24"/>
          <w:vertAlign w:val="superscript"/>
        </w:rPr>
        <w:t>o</w:t>
      </w:r>
      <w:r w:rsidR="00BB3D1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8, a farinha ou fubá de milho e a margarina vegetal.</w:t>
      </w:r>
      <w:r w:rsidR="004153F5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5C3BF3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F</w:t>
      </w:r>
      <w:r w:rsidR="00E7073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oram incluídos </w:t>
      </w:r>
      <w:r w:rsidR="005C3BF3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também </w:t>
      </w:r>
      <w:r w:rsidR="00E7073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os combustíveis: gasolina, álcool/etanol e óleo diesel comuns e o botijão de gás de cozinha (GLP) de treze quilos.</w:t>
      </w:r>
      <w:r w:rsidR="00B74525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Não existe pesquisa prévia oficial de consumo médio mensal por família. Sendo assim, as análises serão limitadas às variações no preço dos produtos.</w:t>
      </w:r>
    </w:p>
    <w:p w:rsidR="00A02216" w:rsidRPr="00737B2B" w:rsidRDefault="002C455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68160" behindDoc="1" locked="0" layoutInCell="1" allowOverlap="1" wp14:anchorId="39BEFA57" wp14:editId="6E96B8AA">
            <wp:simplePos x="0" y="0"/>
            <wp:positionH relativeFrom="column">
              <wp:posOffset>4053205</wp:posOffset>
            </wp:positionH>
            <wp:positionV relativeFrom="paragraph">
              <wp:posOffset>88900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5" name="Gráfico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O Ovo de Galinha apresentou um preço médio em agosto de R$6,00 por dúzia; estável em relação a julho e a </w:t>
      </w:r>
      <w:r w:rsidR="0049305D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 aumento acumulado de 4,90% de junho a agosto de 2020</w:t>
      </w:r>
      <w:r w:rsidR="0049305D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R$6,00 e a diferença entre o maior e o menor preço coletado, que em julho foi nula, permaneceu no mesmo nível em agosto, indicando estabilidade na concorrência do produto, potencialmente inócua ao consumidor</w:t>
      </w:r>
      <w:r w:rsidR="007352D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F5780B" w:rsidRPr="00737B2B" w:rsidRDefault="002C4557" w:rsidP="00255241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70208" behindDoc="1" locked="0" layoutInCell="1" allowOverlap="1" wp14:anchorId="27374287" wp14:editId="0DFFF6C2">
            <wp:simplePos x="0" y="0"/>
            <wp:positionH relativeFrom="column">
              <wp:posOffset>4053428</wp:posOffset>
            </wp:positionH>
            <wp:positionV relativeFrom="paragraph">
              <wp:posOffset>65405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6" name="Gráfico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4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O </w:t>
      </w:r>
      <w:r w:rsidR="0025524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Frango, inteiro, fresco ou congelado</w:t>
      </w:r>
      <w:r w:rsidR="0025524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apresentou um preço médio em agosto de R$8,00 por quilo; R$0,50 maior que o constatado em julho, R$7,50; correspondendo a um </w:t>
      </w:r>
      <w:r w:rsidR="00255241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acréscimo </w:t>
      </w:r>
      <w:r w:rsidR="0025524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6,67% e </w:t>
      </w:r>
      <w:r w:rsidR="00255241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uma queda acumulada de -0,62% de junho a agosto de 2020</w:t>
      </w:r>
      <w:r w:rsidR="0025524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R$8,00 e a diferença entre o maior e o menor preço coletado, que em julho foi de 0,00%, permaneceu no mesmo nível em agosto, indicando estabilidade na concorrência do produto, potencialmente inócua ao consumidor</w:t>
      </w:r>
      <w:r w:rsidR="00A63D5E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255241" w:rsidRPr="00737B2B" w:rsidRDefault="00255241" w:rsidP="00255241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</w:p>
    <w:p w:rsidR="00255241" w:rsidRPr="00737B2B" w:rsidRDefault="00255241" w:rsidP="000A1066">
      <w:pPr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</w:p>
    <w:p w:rsidR="007F0282" w:rsidRPr="00737B2B" w:rsidRDefault="008E688A" w:rsidP="000A1066">
      <w:pPr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911168" behindDoc="1" locked="0" layoutInCell="1" allowOverlap="1" wp14:anchorId="2FAA2F6B" wp14:editId="2EE9E587">
            <wp:simplePos x="0" y="0"/>
            <wp:positionH relativeFrom="column">
              <wp:posOffset>4050962</wp:posOffset>
            </wp:positionH>
            <wp:positionV relativeFrom="paragraph">
              <wp:posOffset>20856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524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A Batata Inglesa apresentou um preço médio em agosto de R$5,00 por quilo; estável em relação a julho e </w:t>
      </w:r>
      <w:r w:rsidR="00255241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 aumento acumulado de -30,56% de junho a agosto de 2020</w:t>
      </w:r>
      <w:r w:rsidR="0025524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R$5,00 e a diferença entre o maior e o menor preço coletado, que em julho foi de nula, permaneceu neste nível em agosto, indicando estabilidade na concorrência do produto, potencialmente inócua ao consumidor</w:t>
      </w:r>
      <w:r w:rsidR="00713FD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A02216" w:rsidRPr="00737B2B" w:rsidRDefault="00A02216" w:rsidP="003444A0">
      <w:pPr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AD45D7" w:rsidRPr="00737B2B" w:rsidRDefault="00AD6202" w:rsidP="00CD4E74">
      <w:pPr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909120" behindDoc="1" locked="0" layoutInCell="1" allowOverlap="1" wp14:anchorId="5E1734B9" wp14:editId="3B4E7E64">
            <wp:simplePos x="0" y="0"/>
            <wp:positionH relativeFrom="column">
              <wp:posOffset>4057015</wp:posOffset>
            </wp:positionH>
            <wp:positionV relativeFrom="paragraph">
              <wp:posOffset>86838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3" name="Gráfico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E74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A Laranja Pera apresentou um preço médio em agosto de R$8,00 por quilo; R$2,00 menor que o constatado em julho, R$10,00; correspondendo a um </w:t>
      </w:r>
      <w:r w:rsidR="008E688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decréscimo 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-20,00% e </w:t>
      </w:r>
      <w:r w:rsidR="008E688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uma queda acumulada de -30,32% de junho a agosto de 2020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R$8,00 e a diferença entre o maior e o menor preço coletado, que em julho foi de nula, assim permaneceu em agosto, indicando estabilidade na concorrência do produto, potencialmente inócua ao consumidor</w:t>
      </w:r>
      <w:r w:rsidR="00AD45D7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8E688A" w:rsidRPr="00737B2B" w:rsidRDefault="008E688A" w:rsidP="00CD4E74">
      <w:pPr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</w:p>
    <w:p w:rsidR="008E688A" w:rsidRPr="00737B2B" w:rsidRDefault="008E688A" w:rsidP="00CD4E74">
      <w:pPr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</w:p>
    <w:p w:rsidR="00BD5AAF" w:rsidRPr="00737B2B" w:rsidRDefault="00E841A0" w:rsidP="008E688A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" w:hAnsi="Tw Cen MT" w:cs="Segoe UI"/>
          <w:noProof/>
          <w:color w:val="000000" w:themeColor="text1"/>
          <w:sz w:val="10"/>
          <w:szCs w:val="10"/>
        </w:rPr>
        <w:drawing>
          <wp:anchor distT="0" distB="0" distL="114300" distR="114300" simplePos="0" relativeHeight="251876352" behindDoc="1" locked="0" layoutInCell="1" allowOverlap="1" wp14:anchorId="4D538C5B" wp14:editId="193C6A95">
            <wp:simplePos x="0" y="0"/>
            <wp:positionH relativeFrom="column">
              <wp:posOffset>4060825</wp:posOffset>
            </wp:positionH>
            <wp:positionV relativeFrom="paragraph">
              <wp:posOffset>64869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39" name="Gráfico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737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O Macarrão tipo espaguete n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  <w:vertAlign w:val="superscript"/>
        </w:rPr>
        <w:t>o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8 apresentou um preço médio em agosto de R$2,60 por pacote de 500g; R$0,10 maior que o constatado em julho, R$2,50; correspondendo a um </w:t>
      </w:r>
      <w:r w:rsidR="008E688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acréscimo 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4,00% e </w:t>
      </w:r>
      <w:r w:rsidR="008E688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uma queda acumulada de -8,77% de junho a agosto de 2020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R$2,60 e a diferença entre o maior e o menor preço coletado, que em julho nula, assim permaneceu em agosto, indicando estabilidade na concorrência do produto, potencialmente inócua ao consumidor</w:t>
      </w:r>
      <w:r w:rsidR="00AD45D7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8E688A" w:rsidRPr="00737B2B" w:rsidRDefault="008E688A" w:rsidP="008E688A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8E688A" w:rsidRPr="00737B2B" w:rsidRDefault="008E688A" w:rsidP="008E688A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</w:p>
    <w:p w:rsidR="00A02216" w:rsidRPr="00737B2B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78400" behindDoc="1" locked="0" layoutInCell="1" allowOverlap="1" wp14:anchorId="3DD1A2B5" wp14:editId="2E5BC5A8">
            <wp:simplePos x="0" y="0"/>
            <wp:positionH relativeFrom="column">
              <wp:posOffset>4060825</wp:posOffset>
            </wp:positionH>
            <wp:positionV relativeFrom="paragraph">
              <wp:posOffset>59211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0" name="Gráfico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48D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A Farinha de Milho apresentou um preço médio em agosto de R$1,90 por unidade de 250g; R$0,10 maior que o constatado em julho, R$1,80; correspondendo a um </w:t>
      </w:r>
      <w:r w:rsidR="008E688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acréscimo 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5,56% e </w:t>
      </w:r>
      <w:r w:rsidR="008E688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uma queda acumulada de -26,92% de junho a agosto de 2020</w:t>
      </w:r>
      <w:r w:rsidR="008E688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R$1,90 e a diferença entre o maior e o menor preço coletado, que em julho foi de 11,76%, passou a nula em agosto, indicando perda significativa de concorrência do produto, potencialmente prejudicial ao consumidor</w:t>
      </w:r>
      <w:r w:rsidR="007A414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865AA4" w:rsidRPr="00737B2B" w:rsidRDefault="00865AA4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865AA4" w:rsidRPr="00737B2B" w:rsidRDefault="00865AA4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7A4141" w:rsidRPr="00737B2B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80448" behindDoc="1" locked="0" layoutInCell="1" allowOverlap="1" wp14:anchorId="11BA97F3" wp14:editId="3E63F78E">
            <wp:simplePos x="0" y="0"/>
            <wp:positionH relativeFrom="column">
              <wp:posOffset>4061361</wp:posOffset>
            </wp:positionH>
            <wp:positionV relativeFrom="paragraph">
              <wp:posOffset>41044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1" name="Gráfico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DF9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r w:rsidR="00865AA4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A Margarina Vegetal apresentou um preço médio em agosto de R$2,90 por unidade de 250g; R$0,12 maior que o constatado em julho, R$2,78; correspondendo a um </w:t>
      </w:r>
      <w:r w:rsidR="00865AA4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acréscimo </w:t>
      </w:r>
      <w:r w:rsidR="00865AA4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4,19% e </w:t>
      </w:r>
      <w:r w:rsidR="00865AA4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uma queda acumulada de -6,46% de junho a agosto de 2020</w:t>
      </w:r>
      <w:r w:rsidR="00865AA4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R$2,10 e a diferença entre o maior e o menor preço coletado, que em julho foi de 75,00%, passou a 71,43% em agosto, indicando perda significativa de concorrência do produto, potencialmente benéfico ao consumidor</w:t>
      </w:r>
      <w:r w:rsidR="007A414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865AA4" w:rsidRPr="00737B2B" w:rsidRDefault="00865AA4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865AA4" w:rsidRPr="00737B2B" w:rsidRDefault="00865AA4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486372" w:rsidRPr="00737B2B" w:rsidRDefault="00865AA4" w:rsidP="00A93683">
      <w:pPr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882496" behindDoc="1" locked="0" layoutInCell="1" allowOverlap="1" wp14:anchorId="1C1CD7DB" wp14:editId="1991BB29">
            <wp:simplePos x="0" y="0"/>
            <wp:positionH relativeFrom="column">
              <wp:posOffset>4066317</wp:posOffset>
            </wp:positionH>
            <wp:positionV relativeFrom="paragraph">
              <wp:posOffset>9789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2" name="Gráfico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683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</w:t>
      </w:r>
      <w:r w:rsidR="00BC5FB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A Gasolina comum apresentou um preço médio em agosto de R$4,599 por litro; R$0,13 maior que o constatado em julho, R$4,469; correspondendo a um </w:t>
      </w:r>
      <w:r w:rsidR="00BC5FB1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acréscimo </w:t>
      </w:r>
      <w:r w:rsidR="00BC5FB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2,91% e </w:t>
      </w:r>
      <w:r w:rsidR="00BC5FB1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 aumento acumulado de 5,50% de junho a agosto de 2020</w:t>
      </w:r>
      <w:r w:rsidR="00BC5FB1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R$4,599 e a diferença entre o maior e o menor preço coletado, que em julho foi de 4,11%, passou a nula em agosto, indicando perda significativa de concorrência do produto, potencialmente prejudicial ao consumidor</w:t>
      </w:r>
      <w:r w:rsidR="00486372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664952" w:rsidRPr="00737B2B" w:rsidRDefault="00664952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664952" w:rsidRPr="00737B2B" w:rsidRDefault="00865AA4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84544" behindDoc="1" locked="0" layoutInCell="1" allowOverlap="1" wp14:anchorId="06C5DC21" wp14:editId="6F9A955C">
            <wp:simplePos x="0" y="0"/>
            <wp:positionH relativeFrom="column">
              <wp:posOffset>4060825</wp:posOffset>
            </wp:positionH>
            <wp:positionV relativeFrom="paragraph">
              <wp:posOffset>289428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3" name="Gráfico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0597" w:rsidRPr="00737B2B" w:rsidRDefault="00794BA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O Álcool/E</w:t>
      </w:r>
      <w:r w:rsidR="000E66F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tanol </w:t>
      </w:r>
      <w:r w:rsidR="005C33A0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não </w:t>
      </w:r>
      <w:r w:rsidR="000E66F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foi localizado à venda </w:t>
      </w:r>
      <w:r w:rsidR="00C628F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Ilha Grande de Santa Isabel</w:t>
      </w:r>
      <w:r w:rsidR="00DD03B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. </w:t>
      </w:r>
    </w:p>
    <w:p w:rsidR="00DD03B8" w:rsidRPr="00737B2B" w:rsidRDefault="00DD03B8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BD0597" w:rsidRPr="00737B2B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BD0597" w:rsidRPr="00737B2B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BD0597" w:rsidRPr="00737B2B" w:rsidRDefault="00BD0597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5C26E1" w:rsidRPr="00737B2B" w:rsidRDefault="005C33A0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86592" behindDoc="1" locked="0" layoutInCell="1" allowOverlap="1" wp14:anchorId="1860CD2E" wp14:editId="54AC20C5">
            <wp:simplePos x="0" y="0"/>
            <wp:positionH relativeFrom="column">
              <wp:posOffset>4061361</wp:posOffset>
            </wp:positionH>
            <wp:positionV relativeFrom="paragraph">
              <wp:posOffset>53555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4" name="Gráfico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 relaçã</w:t>
      </w:r>
      <w:r w:rsidR="00794BA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o entre os preços da médios da Gasolina e do Álcool/E</w:t>
      </w:r>
      <w:r w:rsidR="003A0BD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tanol </w:t>
      </w:r>
      <w:r w:rsidR="00DD03B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não pode ser estimada devido este último não ter sido localizado à venda Ilha Grande de Santa Isabel</w:t>
      </w:r>
      <w:r w:rsidR="00872218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0E6E06" w:rsidRPr="00737B2B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0E6E06" w:rsidRPr="00737B2B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0E6E06" w:rsidRPr="00737B2B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0E6E06" w:rsidRPr="00737B2B" w:rsidRDefault="005C33A0" w:rsidP="00794BA6">
      <w:pPr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88640" behindDoc="1" locked="0" layoutInCell="1" allowOverlap="1" wp14:anchorId="6A721535" wp14:editId="35A484D2">
            <wp:simplePos x="0" y="0"/>
            <wp:positionH relativeFrom="column">
              <wp:posOffset>4061361</wp:posOffset>
            </wp:positionH>
            <wp:positionV relativeFrom="paragraph">
              <wp:posOffset>52920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5" name="Gráfico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</w:t>
      </w:r>
      <w:r w:rsidR="008927B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O Óleo Diesel comum apresentou um preço médio em agosto de R$3,699 por litro; R$0,070 maior que o constatado em julho, R$3,63; correspondendo a um </w:t>
      </w:r>
      <w:r w:rsidR="008927B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acréscimo </w:t>
      </w:r>
      <w:r w:rsidR="008927B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1,93% e </w:t>
      </w:r>
      <w:r w:rsidR="008927BA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 aumento acumulado de 5,72% de junho a agosto de 2020</w:t>
      </w:r>
      <w:r w:rsidR="008927BA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R$3,699 e a diferença entre o maior e o menor preço coletado, que em julho foi de 1,67%, passou a nula em agosto, indicando perda significativa de concorrência do produto, potencialmente prejudicial ao consumidor</w:t>
      </w:r>
      <w:r w:rsidR="000E6E06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0E6E06" w:rsidRPr="00737B2B" w:rsidRDefault="000E6E06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9B4CAD" w:rsidRPr="00737B2B" w:rsidRDefault="009B4CAD" w:rsidP="003444A0">
      <w:pPr>
        <w:tabs>
          <w:tab w:val="left" w:pos="1701"/>
        </w:tabs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801225" w:rsidRPr="00737B2B" w:rsidRDefault="005C33A0" w:rsidP="00794BA6">
      <w:pPr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90688" behindDoc="1" locked="0" layoutInCell="1" allowOverlap="1" wp14:anchorId="03883BB8" wp14:editId="1C67A3A4">
            <wp:simplePos x="0" y="0"/>
            <wp:positionH relativeFrom="column">
              <wp:posOffset>4072321</wp:posOffset>
            </wp:positionH>
            <wp:positionV relativeFrom="paragraph">
              <wp:posOffset>42545</wp:posOffset>
            </wp:positionV>
            <wp:extent cx="2228850" cy="1388110"/>
            <wp:effectExtent l="0" t="0" r="0" b="2540"/>
            <wp:wrapTight wrapText="bothSides">
              <wp:wrapPolygon edited="0">
                <wp:start x="0" y="0"/>
                <wp:lineTo x="0" y="21343"/>
                <wp:lineTo x="21415" y="21343"/>
                <wp:lineTo x="21415" y="0"/>
                <wp:lineTo x="0" y="0"/>
              </wp:wrapPolygon>
            </wp:wrapTight>
            <wp:docPr id="46" name="Gráfico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4BA6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 </w:t>
      </w:r>
      <w:r w:rsidR="00DD5B10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O Gás de Cozinha apresentou um preço médio em agosto de R$80,00 por botijão de treze quilos; R$2,00 maior que o constatado em julho, R$78,00; correspondendo a um </w:t>
      </w:r>
      <w:r w:rsidR="00DD5B10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 xml:space="preserve">acréscimo </w:t>
      </w:r>
      <w:r w:rsidR="00DD5B10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 xml:space="preserve">de 2,56% e </w:t>
      </w:r>
      <w:r w:rsidR="00DD5B10" w:rsidRPr="00737B2B">
        <w:rPr>
          <w:rFonts w:ascii="Tw Cen MT Condensed" w:hAnsi="Tw Cen MT Condensed" w:cstheme="minorHAnsi"/>
          <w:color w:val="000000" w:themeColor="text1"/>
          <w:sz w:val="24"/>
          <w:szCs w:val="24"/>
        </w:rPr>
        <w:t>um aumento acumulado de 6,67% de junho a agosto de 2020</w:t>
      </w:r>
      <w:r w:rsidR="00DD5B10" w:rsidRPr="00737B2B">
        <w:rPr>
          <w:rFonts w:ascii="Tw Cen MT Condensed" w:hAnsi="Tw Cen MT Condensed" w:cs="Nirmala UI"/>
          <w:color w:val="000000" w:themeColor="text1"/>
          <w:sz w:val="24"/>
          <w:szCs w:val="24"/>
        </w:rPr>
        <w:t>. O menor preço coletado foi R$80,00 e a diferença entre o maior e o menor preço coletado, que em julho foi nula, assim permaneceu em agosto, indicando estabilidade na concorrência do produto, potencialmente inócua ao consumidor</w:t>
      </w:r>
      <w:r w:rsidR="00801225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p w:rsidR="00670617" w:rsidRPr="00737B2B" w:rsidRDefault="00670617" w:rsidP="00794BA6">
      <w:pPr>
        <w:spacing w:line="240" w:lineRule="auto"/>
        <w:ind w:firstLine="709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</w:p>
    <w:p w:rsidR="00670617" w:rsidRPr="00737B2B" w:rsidRDefault="00670617" w:rsidP="00794BA6">
      <w:pPr>
        <w:spacing w:line="240" w:lineRule="auto"/>
        <w:ind w:firstLine="709"/>
        <w:jc w:val="both"/>
        <w:rPr>
          <w:rFonts w:ascii="Tw Cen MT Condensed" w:hAnsi="Tw Cen MT Condensed" w:cs="Nirmala UI"/>
          <w:color w:val="000000" w:themeColor="text1"/>
          <w:sz w:val="24"/>
          <w:szCs w:val="24"/>
        </w:rPr>
      </w:pPr>
    </w:p>
    <w:p w:rsidR="00C27238" w:rsidRPr="00737B2B" w:rsidRDefault="00F80149" w:rsidP="00225D8B">
      <w:pPr>
        <w:tabs>
          <w:tab w:val="left" w:pos="1701"/>
        </w:tabs>
        <w:spacing w:after="0" w:line="240" w:lineRule="auto"/>
        <w:jc w:val="center"/>
        <w:rPr>
          <w:rFonts w:ascii="Tw Cen MT Condensed" w:hAnsi="Tw Cen MT Condensed" w:cs="Segoe UI"/>
          <w:b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lastRenderedPageBreak/>
        <w:t>Tabela</w:t>
      </w:r>
      <w:r w:rsidR="0061791E"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t xml:space="preserve"> 3</w:t>
      </w:r>
      <w:r w:rsidR="00A20E97"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t>: Detalhamento do cálculo do custo da Cesta Básica</w:t>
      </w:r>
      <w:r w:rsidR="008C5CA4"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t xml:space="preserve"> (R$)</w:t>
      </w:r>
    </w:p>
    <w:p w:rsidR="00225D8B" w:rsidRPr="00737B2B" w:rsidRDefault="00FA025C" w:rsidP="00A41487">
      <w:pPr>
        <w:tabs>
          <w:tab w:val="left" w:pos="1701"/>
        </w:tabs>
        <w:spacing w:line="240" w:lineRule="auto"/>
        <w:jc w:val="center"/>
        <w:rPr>
          <w:rFonts w:ascii="Tw Cen MT Condensed" w:hAnsi="Tw Cen MT Condensed" w:cs="Segoe UI"/>
          <w:b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t xml:space="preserve">- junho a agosto </w:t>
      </w:r>
      <w:r w:rsidR="009B4CAD" w:rsidRPr="00737B2B">
        <w:rPr>
          <w:rFonts w:ascii="Tw Cen MT Condensed" w:hAnsi="Tw Cen MT Condensed" w:cs="Segoe UI"/>
          <w:b/>
          <w:color w:val="000000" w:themeColor="text1"/>
          <w:sz w:val="24"/>
          <w:szCs w:val="24"/>
        </w:rPr>
        <w:t>de 2020 -</w:t>
      </w:r>
    </w:p>
    <w:tbl>
      <w:tblPr>
        <w:tblStyle w:val="Tabelacomgrade"/>
        <w:tblW w:w="8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7"/>
        <w:gridCol w:w="996"/>
        <w:gridCol w:w="996"/>
        <w:gridCol w:w="996"/>
      </w:tblGrid>
      <w:tr w:rsidR="00A43471" w:rsidRPr="00737B2B" w:rsidTr="00312E4C">
        <w:trPr>
          <w:jc w:val="center"/>
        </w:trPr>
        <w:tc>
          <w:tcPr>
            <w:tcW w:w="5247" w:type="dxa"/>
            <w:tcBorders>
              <w:top w:val="nil"/>
              <w:left w:val="nil"/>
            </w:tcBorders>
          </w:tcPr>
          <w:p w:rsidR="00A43471" w:rsidRPr="00737B2B" w:rsidRDefault="00A43471" w:rsidP="003444A0">
            <w:pPr>
              <w:tabs>
                <w:tab w:val="left" w:pos="1701"/>
              </w:tabs>
              <w:jc w:val="both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3444A0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3444A0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3444A0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460,40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439,73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463,84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-20,67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24,12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5,48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-3,43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da cesta básica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440,22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432,84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457,92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-7,38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25,08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5,79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-0,81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6,89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5,93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%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-4,38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-1,57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-1,28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-13,29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-0,96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-65,86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-14,01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CARNE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center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136,91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130,50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-24,41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18,00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16,00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-16,83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29,74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25,58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28,13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2,55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-13,96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9,97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-14,02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-5,45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center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134,96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112,50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130,50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-22,46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18,00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-16,64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16,00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-16,64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-15,64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-1,42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10,77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12,49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-2,34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1,72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16,00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-16,83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14,24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13,57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1,87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16,00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-16,83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center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30,42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29,00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-5,42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16,00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-17,83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-16,83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center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31,09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29,00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center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29,99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29,00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center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center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FA025C" w:rsidRPr="00737B2B" w:rsidTr="00312E4C">
        <w:trPr>
          <w:jc w:val="center"/>
        </w:trPr>
        <w:tc>
          <w:tcPr>
            <w:tcW w:w="5247" w:type="dxa"/>
            <w:vAlign w:val="bottom"/>
          </w:tcPr>
          <w:p w:rsidR="00FA025C" w:rsidRPr="00737B2B" w:rsidRDefault="00FA025C" w:rsidP="00FA025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FA025C" w:rsidRPr="00737B2B" w:rsidRDefault="00FA025C" w:rsidP="00FA025C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LEITE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26,20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33,00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4,76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21,23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lastRenderedPageBreak/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7,11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-0,68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25,02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27,00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11,11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12,50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13,50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-8,40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-14,29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-9,09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104,55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-33,33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2,51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3,16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0,14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4,76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25,96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3,43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4,76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25,96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4,76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21,23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66,67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-33,33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FEIJÃO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26,55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35,55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9,45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-0,45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-1,25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36,59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5,77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8,19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7,66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-0,52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41,97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-6,38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41,97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32,91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17,10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35,10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18,90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-0,90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111,53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0,45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-1,27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-9,45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0,45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3,40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-0,04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-1,25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33,90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3,70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0,98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-1,25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33,90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7,90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-1,25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35,59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36,59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7,80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89,47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ARROZ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14,04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13,56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1,35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-3,70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3,04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2,92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-3,92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-4,14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12,24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12,60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2,94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-9,53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0,96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-2,56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-8,52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-7,08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216,67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-15,79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1,34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1,30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1,35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-3,42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1,46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1,39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1,41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1,35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-3,42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3,77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1,35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-4,70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-3,70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3,95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16,18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14,29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175,00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-9,09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FARINHA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15,50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13,13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-2,38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-14,32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-0,14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-11,34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-4,66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-11,34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-10,40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14,40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12,75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12,60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-11,46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-1,18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lastRenderedPageBreak/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-11,46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-10,46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0,60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-7,10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-2,86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-4,55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-65,91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1,48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1,26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-0,23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-14,84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1,61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1,37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-14,84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5,17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4,40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-15,32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-14,32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4,60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0,40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14,58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5,88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9,52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-0,45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-64,29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60,00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TOMATE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81,00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66,00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-21,00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-24,93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17,59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13,64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14,23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-22,44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4,28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-22,44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-19,12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66,00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-24,37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6,32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0,57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-18,52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8,43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6,24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6,86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0,62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-18,52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-25,93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-24,93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5,50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center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1,49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2253E" w:rsidRPr="00737B2B" w:rsidTr="00312E4C">
        <w:trPr>
          <w:jc w:val="center"/>
        </w:trPr>
        <w:tc>
          <w:tcPr>
            <w:tcW w:w="5247" w:type="dxa"/>
            <w:vAlign w:val="bottom"/>
          </w:tcPr>
          <w:p w:rsidR="0062253E" w:rsidRPr="00737B2B" w:rsidRDefault="0062253E" w:rsidP="0062253E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2253E" w:rsidRPr="00737B2B" w:rsidRDefault="0062253E" w:rsidP="0062253E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PÃO FRANCÊS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81,60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47,58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-34,02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0,42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-40,69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17,72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10,82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10,35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-0,47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-38,95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-4,36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-38,95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-41,61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81,60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47,58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-34,02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0,42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-40,69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4,59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-41,18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4,99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-41,18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-5,67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-41,69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-40,69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7,93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CAFÉ EM PÓ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5,62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5,66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4,10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1,22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-4,52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0,26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5,10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-6,61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-12,14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-9,25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-9,89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-23,53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7,69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lastRenderedPageBreak/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1,07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1,07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4,68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4,72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0,03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-2,10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4,25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21,95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17,65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17,65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BANANA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32,85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64,80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63,00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31,95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-1,80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-2,78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98,26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14,74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13,58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-1,15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106,53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-7,83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106,53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90,35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64,80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63,00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33,30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-1,80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105,71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-2,78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105,71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106,71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6,03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-2,78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91,78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3,42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6,74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6,55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-2,78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91,78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3,65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-2,78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97,26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98,26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AÇÚCAR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8,40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lastRenderedPageBreak/>
              <w:t>Custo em relação ao custo médio da Cesta Básica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1,88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1,81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6,64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-3,48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6,64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2,93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8,40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-7,41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0,80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3,70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0,84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0,86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0,87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3,70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2,80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2,85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2,80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2,80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ÓLEO/BANHA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4,97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4,97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1,42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41,00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0,77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1,13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1,07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46,58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-5,20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46,58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38,96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3,46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4,62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4,62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1,15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33,33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34,33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0,09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0,36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-2,50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-7,14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-7,14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0,34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0,48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0,48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0,14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0,52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5,60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5,60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41,00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3,90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15,38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166,67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MANTEIGA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médio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28,50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48,37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custo médio da Cesta Básica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6,19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9,55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9,05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-0,50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54,30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-5,20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54,30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46,28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mínimo mensal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26,70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42,00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15,30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57,30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57,30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58,30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os custos médio e mínimo mensal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-6,32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-1,80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2,73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4,02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4,02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1,29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Custo em relação ao salário mínimo líquido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2,96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4,37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4,37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47,37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48,37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17,80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28,00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12,36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-2,20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ANÁLISE AGREGADA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A329BD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329BD" w:rsidRPr="00737B2B" w:rsidRDefault="00A329BD" w:rsidP="00A329BD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Cesta Básica de Teresina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29BD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329BD" w:rsidRPr="00737B2B" w:rsidRDefault="00A329BD" w:rsidP="00A329BD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Cesta Básica do Nordeste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</w:tr>
      <w:tr w:rsidR="00A329BD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A329BD" w:rsidRPr="00737B2B" w:rsidRDefault="00A329BD" w:rsidP="00A329BD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Cesta Básica do Brasil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329BD" w:rsidRPr="00737B2B" w:rsidRDefault="00A329BD" w:rsidP="00A329BD">
            <w:pPr>
              <w:jc w:val="center"/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 xml:space="preserve">Não 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disp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Cesta Básica em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374,61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370,10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401,82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Diferença em relação a Parnaíba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85,78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69,63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62,02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Diferença em relação a Parnaíba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22,90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18,81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15,44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-16,15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-7,61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-18,83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-10,92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-18,83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-35,64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Cesta Básica em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386,27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361,76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381,05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Diferença em relação a Luís Correia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74,12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77,97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82,79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lastRenderedPageBreak/>
              <w:t>Diferença em relação a Luís Correia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19,19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21,55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21,73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3,84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4,82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6,18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5,96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Cesta Básica em Cajueiro da Praia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443,90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454,77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Diferença em relação a Cajueiro da Praia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-4,18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9,07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Diferença em relação a Cajueiro da Praia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-0,94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10,86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-317,21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Jornada de trabalho mensal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220,00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220,00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Salário mínimo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1.045,00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1.045,00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Salário mínimo líquido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961,40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961,40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Custo da cesta básica em horas de trabalho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96,93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92,57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97,65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-4,35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5,48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Porcentagem do salário mínimo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44,06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42,08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44,39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-1,98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2,31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5,48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bCs/>
                <w:color w:val="000000" w:themeColor="text1"/>
                <w:sz w:val="20"/>
                <w:szCs w:val="20"/>
              </w:rPr>
              <w:t>Porcentagem do salário mínimo líquido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47,89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45,74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48,25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</w:t>
            </w:r>
            <w:proofErr w:type="spellStart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p.p</w:t>
            </w:r>
            <w:proofErr w:type="spellEnd"/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-2,15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2,51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5,48</w:t>
            </w:r>
          </w:p>
        </w:tc>
      </w:tr>
      <w:tr w:rsidR="00114B77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114B77" w:rsidRPr="00737B2B" w:rsidRDefault="00114B77" w:rsidP="00114B77">
            <w:pPr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 Historic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-4,49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14B77" w:rsidRPr="00737B2B" w:rsidRDefault="00114B77" w:rsidP="00114B77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0,75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A43471" w:rsidRPr="00737B2B" w:rsidRDefault="00A43471" w:rsidP="00A43471">
            <w:pPr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PRODUTOS EXTRA CESTA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A43471" w:rsidRPr="00737B2B" w:rsidRDefault="00A43471" w:rsidP="00A43471">
            <w:pPr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OVO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4,90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5,92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7,25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-0,40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FRANGO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8,05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-0,55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0,50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6,67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-6,83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-0,62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7,90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7,50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BATATA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-30,56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-30,56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lastRenderedPageBreak/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LARANJA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222,58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222,58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158,06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2,20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MACARRÃO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2,85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2,60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-0,35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-12,28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-12,28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-8,77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2,60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2,60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FARINHA DE MILHO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68276B">
            <w:pPr>
              <w:tabs>
                <w:tab w:val="left" w:pos="1701"/>
              </w:tabs>
              <w:ind w:left="51"/>
              <w:jc w:val="right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68276B">
            <w:pPr>
              <w:tabs>
                <w:tab w:val="left" w:pos="1701"/>
              </w:tabs>
              <w:ind w:left="51"/>
              <w:jc w:val="right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68276B">
            <w:pPr>
              <w:tabs>
                <w:tab w:val="left" w:pos="1701"/>
              </w:tabs>
              <w:ind w:left="51"/>
              <w:jc w:val="right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1,90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-30,77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5,56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-30,77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-26,92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1,90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1,90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1,70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1,90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36,36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11,76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MARGARINA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3,10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2,78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2,90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-0,32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0,12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4,19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-10,22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-6,46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3,80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2,10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1,30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1,50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52,00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71,43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15,38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GASOLINA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4,359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4,469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4,599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0,13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2,91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5,50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4,359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4,559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4,599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4,359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4,379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4,599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4,11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lastRenderedPageBreak/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0,18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-0,18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</w:tr>
      <w:tr w:rsidR="00A43471" w:rsidRPr="00737B2B" w:rsidTr="00312E4C">
        <w:trPr>
          <w:jc w:val="center"/>
        </w:trPr>
        <w:tc>
          <w:tcPr>
            <w:tcW w:w="5247" w:type="dxa"/>
            <w:vAlign w:val="bottom"/>
          </w:tcPr>
          <w:p w:rsidR="00A43471" w:rsidRPr="00737B2B" w:rsidRDefault="00A43471" w:rsidP="00A43471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ÁLCOOL</w:t>
            </w:r>
            <w:r w:rsidR="00ED7504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/</w:t>
            </w:r>
            <w:r w:rsidR="00ED7504"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ETANOL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A43471" w:rsidRPr="00737B2B" w:rsidRDefault="00A43471" w:rsidP="00A43471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vAlign w:val="center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vAlign w:val="center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vAlign w:val="center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vAlign w:val="center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vAlign w:val="center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tcBorders>
              <w:bottom w:val="single" w:sz="4" w:space="0" w:color="auto"/>
            </w:tcBorders>
            <w:vAlign w:val="bottom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EFICIÊNCIA GASOLINA/ÁLCOOL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Eficiência gasolina/álcool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DIESEL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3,699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0,13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0,070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1,929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3,72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5,721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3,699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3,50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3,699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1,67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0,06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-0,06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vAlign w:val="bottom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-100,00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GÁS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Jun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Jul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68276B" w:rsidRPr="00737B2B" w:rsidRDefault="0068276B" w:rsidP="0068276B">
            <w:pPr>
              <w:tabs>
                <w:tab w:val="left" w:pos="1701"/>
              </w:tabs>
              <w:ind w:left="51"/>
              <w:jc w:val="center"/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</w:pPr>
            <w:proofErr w:type="spellStart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Ago</w:t>
            </w:r>
            <w:proofErr w:type="spellEnd"/>
            <w:r w:rsidRPr="00737B2B">
              <w:rPr>
                <w:rFonts w:ascii="Tw Cen MT Condensed" w:hAnsi="Tw Cen MT Condensed" w:cs="Segoe UI"/>
                <w:color w:val="000000" w:themeColor="text1"/>
                <w:sz w:val="20"/>
                <w:szCs w:val="20"/>
              </w:rPr>
              <w:t>/20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Preço médio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2,56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tcBorders>
              <w:top w:val="single" w:sz="4" w:space="0" w:color="auto"/>
            </w:tcBorders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acumulada (%)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4,00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6,67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Maior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Menor preço coletado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75,00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80,00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center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bCs/>
                <w:color w:val="000000" w:themeColor="text1"/>
                <w:sz w:val="20"/>
                <w:szCs w:val="20"/>
              </w:rPr>
              <w:t>Diferença entre o maior e o menor preço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68276B" w:rsidRPr="00737B2B" w:rsidTr="00312E4C">
        <w:trPr>
          <w:jc w:val="center"/>
        </w:trPr>
        <w:tc>
          <w:tcPr>
            <w:tcW w:w="5247" w:type="dxa"/>
            <w:vAlign w:val="bottom"/>
          </w:tcPr>
          <w:p w:rsidR="0068276B" w:rsidRPr="00737B2B" w:rsidRDefault="0068276B" w:rsidP="0068276B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68276B" w:rsidRPr="00737B2B" w:rsidRDefault="0068276B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12E4C" w:rsidRPr="00737B2B" w:rsidTr="00312E4C">
        <w:trPr>
          <w:jc w:val="center"/>
        </w:trPr>
        <w:tc>
          <w:tcPr>
            <w:tcW w:w="5247" w:type="dxa"/>
            <w:vAlign w:val="bottom"/>
          </w:tcPr>
          <w:p w:rsidR="00312E4C" w:rsidRPr="00737B2B" w:rsidRDefault="00312E4C" w:rsidP="00312E4C">
            <w:pPr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Variação em relação ao mês anterior (%)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:rsidR="00312E4C" w:rsidRPr="00737B2B" w:rsidRDefault="00312E4C" w:rsidP="00312E4C">
            <w:pPr>
              <w:jc w:val="right"/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</w:pPr>
            <w:r w:rsidRPr="00737B2B">
              <w:rPr>
                <w:rFonts w:ascii="Tw Cen MT Condensed" w:hAnsi="Tw Cen MT Condensed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27238" w:rsidRPr="00737B2B" w:rsidRDefault="006839A2" w:rsidP="00190E73">
      <w:pPr>
        <w:tabs>
          <w:tab w:val="left" w:pos="1701"/>
        </w:tabs>
        <w:spacing w:after="0" w:line="240" w:lineRule="auto"/>
        <w:jc w:val="both"/>
        <w:rPr>
          <w:rFonts w:ascii="Tw Cen MT Condensed" w:hAnsi="Tw Cen MT Condensed" w:cs="Segoe UI"/>
          <w:color w:val="000000" w:themeColor="text1"/>
          <w:sz w:val="24"/>
          <w:szCs w:val="24"/>
        </w:rPr>
      </w:pPr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                </w:t>
      </w:r>
      <w:r w:rsidR="00ED7504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 xml:space="preserve">   </w:t>
      </w:r>
      <w:r w:rsidR="00A20E97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Fonte: Pesquisa de campo (</w:t>
      </w:r>
      <w:r w:rsidR="00A43471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agosto</w:t>
      </w:r>
      <w:r w:rsidR="001E7434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/</w:t>
      </w:r>
      <w:r w:rsidR="00A20E97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2020)</w:t>
      </w:r>
      <w:r w:rsidR="0062789B" w:rsidRPr="00737B2B">
        <w:rPr>
          <w:rFonts w:ascii="Tw Cen MT Condensed" w:hAnsi="Tw Cen MT Condensed" w:cs="Segoe UI"/>
          <w:color w:val="000000" w:themeColor="text1"/>
          <w:sz w:val="24"/>
          <w:szCs w:val="24"/>
        </w:rPr>
        <w:t>.</w:t>
      </w:r>
    </w:p>
    <w:sectPr w:rsidR="00C27238" w:rsidRPr="00737B2B" w:rsidSect="005A151B">
      <w:headerReference w:type="default" r:id="rId37"/>
      <w:footerReference w:type="default" r:id="rId38"/>
      <w:pgSz w:w="11906" w:h="16838"/>
      <w:pgMar w:top="1134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FA0" w:rsidRDefault="00486FA0" w:rsidP="002A0D28">
      <w:pPr>
        <w:spacing w:after="0" w:line="240" w:lineRule="auto"/>
      </w:pPr>
      <w:r>
        <w:separator/>
      </w:r>
    </w:p>
  </w:endnote>
  <w:endnote w:type="continuationSeparator" w:id="0">
    <w:p w:rsidR="00486FA0" w:rsidRDefault="00486FA0" w:rsidP="002A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88A" w:rsidRPr="00955DEA" w:rsidRDefault="008E688A" w:rsidP="002031A5">
    <w:pPr>
      <w:pStyle w:val="Rodap"/>
      <w:jc w:val="center"/>
      <w:rPr>
        <w:rFonts w:ascii="Tw Cen MT Condensed" w:hAnsi="Tw Cen MT Condensed" w:cs="Segoe UI"/>
        <w:b/>
        <w:sz w:val="16"/>
        <w:szCs w:val="16"/>
      </w:rPr>
    </w:pPr>
    <w:r w:rsidRPr="00955DEA">
      <w:rPr>
        <w:rFonts w:ascii="Tw Cen MT Condensed" w:hAnsi="Tw Cen MT Condensed" w:cs="Segoe UI"/>
        <w:b/>
        <w:sz w:val="16"/>
        <w:szCs w:val="16"/>
      </w:rPr>
      <w:t>Sábio é aquele que conhece os limites da própria ignorância</w:t>
    </w:r>
  </w:p>
  <w:p w:rsidR="008E688A" w:rsidRPr="00C01B23" w:rsidRDefault="008E688A" w:rsidP="00D92C16">
    <w:pPr>
      <w:pStyle w:val="Rodap"/>
      <w:jc w:val="center"/>
      <w:rPr>
        <w:rFonts w:ascii="Segoe UI Emoji" w:hAnsi="Segoe UI Emoji" w:cs="Segoe UI"/>
        <w:b/>
        <w:sz w:val="10"/>
        <w:szCs w:val="10"/>
      </w:rPr>
    </w:pPr>
    <w:r w:rsidRPr="00955DEA">
      <w:rPr>
        <w:rFonts w:ascii="Tw Cen MT Condensed" w:hAnsi="Tw Cen MT Condensed" w:cs="Segoe UI"/>
        <w:sz w:val="12"/>
        <w:szCs w:val="12"/>
      </w:rPr>
      <w:t>Sócrates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FA0" w:rsidRDefault="00486FA0" w:rsidP="002A0D28">
      <w:pPr>
        <w:spacing w:after="0" w:line="240" w:lineRule="auto"/>
      </w:pPr>
      <w:r>
        <w:separator/>
      </w:r>
    </w:p>
  </w:footnote>
  <w:footnote w:type="continuationSeparator" w:id="0">
    <w:p w:rsidR="00486FA0" w:rsidRDefault="00486FA0" w:rsidP="002A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40"/>
      <w:docPartObj>
        <w:docPartGallery w:val="Page Numbers (Top of Page)"/>
        <w:docPartUnique/>
      </w:docPartObj>
    </w:sdtPr>
    <w:sdtEndPr/>
    <w:sdtContent>
      <w:p w:rsidR="008E688A" w:rsidRDefault="008E688A">
        <w:pPr>
          <w:pStyle w:val="Cabealho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97F4CD6" wp14:editId="73B36E67">
                  <wp:simplePos x="0" y="0"/>
                  <wp:positionH relativeFrom="column">
                    <wp:posOffset>924643</wp:posOffset>
                  </wp:positionH>
                  <wp:positionV relativeFrom="paragraph">
                    <wp:posOffset>-224584</wp:posOffset>
                  </wp:positionV>
                  <wp:extent cx="4607626" cy="1081405"/>
                  <wp:effectExtent l="0" t="0" r="2540" b="4445"/>
                  <wp:wrapNone/>
                  <wp:docPr id="7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07626" cy="1081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88A" w:rsidRPr="00817094" w:rsidRDefault="008E688A" w:rsidP="006E4749">
                              <w:pPr>
                                <w:rPr>
                                  <w:rFonts w:ascii="Rockwell" w:hAnsi="Rockwell"/>
                                  <w:b/>
                                  <w:i/>
                                  <w:sz w:val="2"/>
                                  <w:szCs w:val="2"/>
                                </w:rPr>
                              </w:pPr>
                              <w:r w:rsidRPr="001610B9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                              </w:t>
                              </w:r>
                            </w:p>
                            <w:p w:rsidR="008E688A" w:rsidRPr="00CD4892" w:rsidRDefault="008E688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UNIVERSIDADE FEDERAL DO DELTA DO PARNAÍBA</w:t>
                              </w:r>
                            </w:p>
                            <w:p w:rsidR="008E688A" w:rsidRPr="00CD4892" w:rsidRDefault="008E688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Campus Ministro Reis Velloso</w:t>
                              </w:r>
                            </w:p>
                            <w:p w:rsidR="008E688A" w:rsidRPr="00CD4892" w:rsidRDefault="008E688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Departamento de Ciências Econômicas e Quantitativas</w:t>
                              </w:r>
                            </w:p>
                            <w:p w:rsidR="008E688A" w:rsidRPr="00CD4892" w:rsidRDefault="008E688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Índices da Cesta Básica do Litoral do Piauí – Ilha Grande de Santa Isabel</w:t>
                              </w:r>
                            </w:p>
                            <w:p w:rsidR="008E688A" w:rsidRPr="00CD4892" w:rsidRDefault="008E688A" w:rsidP="00CF73C9">
                              <w:pPr>
                                <w:tabs>
                                  <w:tab w:val="left" w:pos="1701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 xml:space="preserve">Prof. </w:t>
                              </w:r>
                              <w:proofErr w:type="spellStart"/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MSc</w:t>
                              </w:r>
                              <w:proofErr w:type="spellEnd"/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. Moacyr Ferraz do Lago</w:t>
                              </w:r>
                              <w:r w:rsidRPr="00CD4892">
                                <w:rPr>
                                  <w:rFonts w:ascii="Cambria Math" w:hAnsi="Cambria Math" w:cs="Cambria Math"/>
                                  <w:b/>
                                  <w:sz w:val="24"/>
                                  <w:szCs w:val="24"/>
                                </w:rPr>
                                <w:t>∴</w:t>
                              </w: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 xml:space="preserve"> - respons</w:t>
                              </w:r>
                              <w:r w:rsidRPr="00CD4892">
                                <w:rPr>
                                  <w:rFonts w:ascii="Tw Cen MT Condensed" w:hAnsi="Tw Cen MT Condensed" w:cs="Segoe UI Emoji"/>
                                  <w:b/>
                                  <w:sz w:val="24"/>
                                  <w:szCs w:val="24"/>
                                </w:rPr>
                                <w:t>á</w:t>
                              </w: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vel t</w:t>
                              </w:r>
                              <w:r w:rsidRPr="00CD4892">
                                <w:rPr>
                                  <w:rFonts w:ascii="Tw Cen MT Condensed" w:hAnsi="Tw Cen MT Condensed" w:cs="Segoe UI Emoji"/>
                                  <w:b/>
                                  <w:sz w:val="24"/>
                                  <w:szCs w:val="24"/>
                                </w:rPr>
                                <w:t>é</w:t>
                              </w:r>
                              <w:r w:rsidRPr="00CD4892">
                                <w:rPr>
                                  <w:rFonts w:ascii="Tw Cen MT Condensed" w:hAnsi="Tw Cen MT Condensed" w:cs="Segoe UI"/>
                                  <w:b/>
                                  <w:sz w:val="24"/>
                                  <w:szCs w:val="24"/>
                                </w:rPr>
                                <w:t>cnico</w:t>
                              </w:r>
                            </w:p>
                            <w:p w:rsidR="008E688A" w:rsidRPr="001610B9" w:rsidRDefault="008E688A" w:rsidP="006E4749">
                              <w:pPr>
                                <w:spacing w:after="0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                 </w:t>
                              </w:r>
                            </w:p>
                            <w:p w:rsidR="008E688A" w:rsidRDefault="008E688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7F4CD6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position:absolute;left:0;text-align:left;margin-left:72.8pt;margin-top:-17.7pt;width:362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" stroked="f">
                  <v:textbox>
                    <w:txbxContent>
                      <w:p w:rsidR="004E3425" w:rsidRPr="00817094" w:rsidRDefault="004E3425" w:rsidP="006E4749">
                        <w:pPr>
                          <w:rPr>
                            <w:rFonts w:ascii="Rockwell" w:hAnsi="Rockwell"/>
                            <w:b/>
                            <w:i/>
                            <w:sz w:val="2"/>
                            <w:szCs w:val="2"/>
                          </w:rPr>
                        </w:pPr>
                        <w:r w:rsidRPr="001610B9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       </w:t>
                        </w:r>
                      </w:p>
                      <w:p w:rsidR="004E3425" w:rsidRPr="00CD4892" w:rsidRDefault="004E3425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</w:pP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UNIVERSIDADE FEDERAL DO DELTA DO PARNAÍBA</w:t>
                        </w:r>
                      </w:p>
                      <w:p w:rsidR="004E3425" w:rsidRPr="00CD4892" w:rsidRDefault="004E3425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</w:pP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Campus Ministro Reis Velloso</w:t>
                        </w:r>
                      </w:p>
                      <w:p w:rsidR="004E3425" w:rsidRPr="00CD4892" w:rsidRDefault="004E3425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</w:pP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Departamento de Ciências Econômicas e Quantitativas</w:t>
                        </w:r>
                      </w:p>
                      <w:p w:rsidR="004E3425" w:rsidRPr="00CD4892" w:rsidRDefault="004E3425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</w:pP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Índices da Cesta Básica do Litoral do Piauí – Ilha Grande de Santa Isabel</w:t>
                        </w:r>
                      </w:p>
                      <w:p w:rsidR="004E3425" w:rsidRPr="00CD4892" w:rsidRDefault="004E3425" w:rsidP="00CF73C9">
                        <w:pPr>
                          <w:tabs>
                            <w:tab w:val="left" w:pos="1701"/>
                          </w:tabs>
                          <w:spacing w:after="0" w:line="240" w:lineRule="auto"/>
                          <w:jc w:val="center"/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</w:pP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 xml:space="preserve">Prof. </w:t>
                        </w:r>
                        <w:proofErr w:type="spellStart"/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MSc</w:t>
                        </w:r>
                        <w:proofErr w:type="spellEnd"/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. Moacyr Ferraz do Lago</w:t>
                        </w:r>
                        <w:r w:rsidRPr="00CD4892">
                          <w:rPr>
                            <w:rFonts w:ascii="Cambria Math" w:hAnsi="Cambria Math" w:cs="Cambria Math"/>
                            <w:b/>
                            <w:sz w:val="24"/>
                            <w:szCs w:val="24"/>
                          </w:rPr>
                          <w:t>∴</w:t>
                        </w: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 xml:space="preserve"> - respons</w:t>
                        </w:r>
                        <w:r w:rsidRPr="00CD4892">
                          <w:rPr>
                            <w:rFonts w:ascii="Tw Cen MT Condensed" w:hAnsi="Tw Cen MT Condensed" w:cs="Segoe UI Emoji"/>
                            <w:b/>
                            <w:sz w:val="24"/>
                            <w:szCs w:val="24"/>
                          </w:rPr>
                          <w:t>á</w:t>
                        </w: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vel t</w:t>
                        </w:r>
                        <w:r w:rsidRPr="00CD4892">
                          <w:rPr>
                            <w:rFonts w:ascii="Tw Cen MT Condensed" w:hAnsi="Tw Cen MT Condensed" w:cs="Segoe UI Emoji"/>
                            <w:b/>
                            <w:sz w:val="24"/>
                            <w:szCs w:val="24"/>
                          </w:rPr>
                          <w:t>é</w:t>
                        </w:r>
                        <w:r w:rsidRPr="00CD4892">
                          <w:rPr>
                            <w:rFonts w:ascii="Tw Cen MT Condensed" w:hAnsi="Tw Cen MT Condensed" w:cs="Segoe UI"/>
                            <w:b/>
                            <w:sz w:val="24"/>
                            <w:szCs w:val="24"/>
                          </w:rPr>
                          <w:t>cnico</w:t>
                        </w:r>
                      </w:p>
                      <w:p w:rsidR="004E3425" w:rsidRPr="001610B9" w:rsidRDefault="004E3425" w:rsidP="006E4749">
                        <w:pPr>
                          <w:spacing w:after="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                                </w:t>
                        </w:r>
                      </w:p>
                      <w:p w:rsidR="004E3425" w:rsidRDefault="004E3425"/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9F5C41" wp14:editId="0DA306C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-106045</wp:posOffset>
                  </wp:positionV>
                  <wp:extent cx="938530" cy="1001395"/>
                  <wp:effectExtent l="0" t="1270" r="0" b="0"/>
                  <wp:wrapNone/>
                  <wp:docPr id="6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8530" cy="100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88A" w:rsidRDefault="008E688A">
                              <w:r>
                                <w:object w:dxaOrig="13348" w:dyaOrig="16187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.7pt;height:65.45pt" o:ole="" fillcolor="window">
                                    <v:imagedata r:id="rId1" o:title=""/>
                                  </v:shape>
                                  <o:OLEObject Type="Embed" ProgID="PBrush" ShapeID="_x0000_i1025" DrawAspect="Content" ObjectID="_1661915965" r:id="rId2"/>
                                </w:object>
                              </w:r>
                              <w:r w:rsidRPr="001610B9">
                                <w:rPr>
                                  <w:noProof/>
                                </w:rPr>
                                <w:drawing>
                                  <wp:inline distT="0" distB="0" distL="0" distR="0" wp14:anchorId="0F858E87" wp14:editId="11B98F9C">
                                    <wp:extent cx="1149792" cy="763299"/>
                                    <wp:effectExtent l="19050" t="0" r="0" b="0"/>
                                    <wp:docPr id="13" name="il_fi" descr="http://3.bp.blogspot.com/-IlY58a5rm-U/TdvhMp1ufDI/AAAAAAAAAIo/rkzRA7VV3QI/s1600/Logo+da+Prefeitura+de+Parnaib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3.bp.blogspot.com/-IlY58a5rm-U/TdvhMp1ufDI/AAAAAAAAAIo/rkzRA7VV3QI/s1600/Logo+da+Prefeitura+de+Parnaib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2042" cy="76479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59F5C41" id="Text Box 3" o:spid="_x0000_s1030" type="#_x0000_t202" style="position:absolute;left:0;text-align:left;margin-left:449.2pt;margin-top:-8.35pt;width:73.9pt;height:7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C/hQIAABY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" stroked="f">
                  <v:textbox>
                    <w:txbxContent>
                      <w:p w:rsidR="004E3425" w:rsidRDefault="004E3425">
                        <w:r>
                          <w:object w:dxaOrig="13348" w:dyaOrig="16187">
                            <v:shape id="_x0000_i1025" type="#_x0000_t75" style="width:54.7pt;height:65.45pt" o:ole="" fillcolor="window">
                              <v:imagedata r:id="rId4" o:title=""/>
                            </v:shape>
                            <o:OLEObject Type="Embed" ProgID="PBrush" ShapeID="_x0000_i1025" DrawAspect="Content" ObjectID="_1661782653" r:id="rId5"/>
                          </w:object>
                        </w:r>
                        <w:r w:rsidRPr="001610B9">
                          <w:rPr>
                            <w:noProof/>
                          </w:rPr>
                          <w:drawing>
                            <wp:inline distT="0" distB="0" distL="0" distR="0" wp14:anchorId="0F858E87" wp14:editId="11B98F9C">
                              <wp:extent cx="1149792" cy="763299"/>
                              <wp:effectExtent l="19050" t="0" r="0" b="0"/>
                              <wp:docPr id="13" name="il_fi" descr="http://3.bp.blogspot.com/-IlY58a5rm-U/TdvhMp1ufDI/AAAAAAAAAIo/rkzRA7VV3QI/s1600/Logo+da+Prefeitura+de+Parnaib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http://3.bp.blogspot.com/-IlY58a5rm-U/TdvhMp1ufDI/AAAAAAAAAIo/rkzRA7VV3QI/s1600/Logo+da+Prefeitura+de+Parnaib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52042" cy="76479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0000FF"/>
          </w:rPr>
          <w:drawing>
            <wp:anchor distT="0" distB="0" distL="114300" distR="114300" simplePos="0" relativeHeight="251659776" behindDoc="0" locked="0" layoutInCell="1" allowOverlap="1" wp14:anchorId="4246C51F" wp14:editId="30051A24">
              <wp:simplePos x="0" y="0"/>
              <wp:positionH relativeFrom="column">
                <wp:posOffset>-676893</wp:posOffset>
              </wp:positionH>
              <wp:positionV relativeFrom="paragraph">
                <wp:posOffset>-631610</wp:posOffset>
              </wp:positionV>
              <wp:extent cx="1888176" cy="1888176"/>
              <wp:effectExtent l="0" t="0" r="0" b="0"/>
              <wp:wrapNone/>
              <wp:docPr id="12" name="Imagem 12" descr="Resultado de imagem para universidade federal do delta do parnaíba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rc_mi" descr="Resultado de imagem para universidade federal do delta do parnaíba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88176" cy="1888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8E688A" w:rsidRDefault="008E688A">
        <w:pPr>
          <w:pStyle w:val="Cabealho"/>
          <w:jc w:val="right"/>
        </w:pPr>
      </w:p>
      <w:p w:rsidR="008E688A" w:rsidRDefault="008E688A">
        <w:pPr>
          <w:pStyle w:val="Cabealho"/>
          <w:jc w:val="right"/>
        </w:pPr>
        <w:r>
          <w:t xml:space="preserve">  </w:t>
        </w:r>
      </w:p>
      <w:p w:rsidR="008E688A" w:rsidRDefault="008E688A">
        <w:pPr>
          <w:pStyle w:val="Cabealho"/>
          <w:jc w:val="right"/>
        </w:pPr>
        <w:r>
          <w:t xml:space="preserve"> </w:t>
        </w:r>
      </w:p>
      <w:p w:rsidR="008E688A" w:rsidRDefault="00486FA0" w:rsidP="001610B9">
        <w:pPr>
          <w:pStyle w:val="Cabealho"/>
          <w:jc w:val="right"/>
        </w:pPr>
      </w:p>
    </w:sdtContent>
  </w:sdt>
  <w:p w:rsidR="008E688A" w:rsidRDefault="008E688A" w:rsidP="001610B9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EC8B5C9" wp14:editId="04F2D0A4">
              <wp:simplePos x="0" y="0"/>
              <wp:positionH relativeFrom="column">
                <wp:posOffset>-360045</wp:posOffset>
              </wp:positionH>
              <wp:positionV relativeFrom="paragraph">
                <wp:posOffset>93345</wp:posOffset>
              </wp:positionV>
              <wp:extent cx="6931660" cy="8424545"/>
              <wp:effectExtent l="26670" t="24765" r="23495" b="2794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1660" cy="8424545"/>
                      </a:xfrm>
                      <a:prstGeom prst="roundRect">
                        <a:avLst>
                          <a:gd name="adj" fmla="val 3315"/>
                        </a:avLst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87609D" id="AutoShape 7" o:spid="_x0000_s1026" style="position:absolute;margin-left:-28.35pt;margin-top:7.35pt;width:545.8pt;height:66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1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" strokecolor="black [3213]" strokeweight="3pt"/>
          </w:pict>
        </mc:Fallback>
      </mc:AlternateContent>
    </w:r>
  </w:p>
  <w:p w:rsidR="008E688A" w:rsidRPr="00681633" w:rsidRDefault="008E688A" w:rsidP="001610B9">
    <w:pPr>
      <w:pStyle w:val="Cabealho"/>
      <w:jc w:val="right"/>
      <w:rPr>
        <w:rFonts w:ascii="Segoe UI Emoji" w:hAnsi="Segoe UI Emoj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933C7"/>
    <w:multiLevelType w:val="hybridMultilevel"/>
    <w:tmpl w:val="4534343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F0FDB"/>
    <w:multiLevelType w:val="hybridMultilevel"/>
    <w:tmpl w:val="F802E84E"/>
    <w:lvl w:ilvl="0" w:tplc="50E030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A6ACE"/>
    <w:multiLevelType w:val="hybridMultilevel"/>
    <w:tmpl w:val="600C016C"/>
    <w:lvl w:ilvl="0" w:tplc="04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28"/>
    <w:rsid w:val="000024A0"/>
    <w:rsid w:val="00005003"/>
    <w:rsid w:val="000067B8"/>
    <w:rsid w:val="0000680B"/>
    <w:rsid w:val="00011F23"/>
    <w:rsid w:val="00015318"/>
    <w:rsid w:val="00015413"/>
    <w:rsid w:val="00017A17"/>
    <w:rsid w:val="00017D80"/>
    <w:rsid w:val="000203BE"/>
    <w:rsid w:val="0002071E"/>
    <w:rsid w:val="00022B73"/>
    <w:rsid w:val="000327A4"/>
    <w:rsid w:val="0004185D"/>
    <w:rsid w:val="00043550"/>
    <w:rsid w:val="00045E48"/>
    <w:rsid w:val="00046B7A"/>
    <w:rsid w:val="0005212B"/>
    <w:rsid w:val="00052F31"/>
    <w:rsid w:val="00055BF9"/>
    <w:rsid w:val="00057BBD"/>
    <w:rsid w:val="00060C71"/>
    <w:rsid w:val="00061635"/>
    <w:rsid w:val="00062BC5"/>
    <w:rsid w:val="00063285"/>
    <w:rsid w:val="00064AC4"/>
    <w:rsid w:val="000741FE"/>
    <w:rsid w:val="00075B2F"/>
    <w:rsid w:val="00077292"/>
    <w:rsid w:val="00077BBC"/>
    <w:rsid w:val="000842A2"/>
    <w:rsid w:val="0008589E"/>
    <w:rsid w:val="00092BC9"/>
    <w:rsid w:val="000937EC"/>
    <w:rsid w:val="000939C8"/>
    <w:rsid w:val="000A1066"/>
    <w:rsid w:val="000A6E77"/>
    <w:rsid w:val="000A7E25"/>
    <w:rsid w:val="000B2DA9"/>
    <w:rsid w:val="000B4E0B"/>
    <w:rsid w:val="000D178A"/>
    <w:rsid w:val="000D2140"/>
    <w:rsid w:val="000D4256"/>
    <w:rsid w:val="000D60A8"/>
    <w:rsid w:val="000E0B5A"/>
    <w:rsid w:val="000E2F76"/>
    <w:rsid w:val="000E66F6"/>
    <w:rsid w:val="000E6E06"/>
    <w:rsid w:val="000F05FF"/>
    <w:rsid w:val="000F1F24"/>
    <w:rsid w:val="000F2A6E"/>
    <w:rsid w:val="000F6476"/>
    <w:rsid w:val="000F6981"/>
    <w:rsid w:val="000F6D6B"/>
    <w:rsid w:val="001005F4"/>
    <w:rsid w:val="00102D22"/>
    <w:rsid w:val="00103870"/>
    <w:rsid w:val="0011349D"/>
    <w:rsid w:val="00114B77"/>
    <w:rsid w:val="00130A4E"/>
    <w:rsid w:val="00135089"/>
    <w:rsid w:val="001351F9"/>
    <w:rsid w:val="00135ABD"/>
    <w:rsid w:val="00140DB2"/>
    <w:rsid w:val="0014235A"/>
    <w:rsid w:val="00144B86"/>
    <w:rsid w:val="001610B9"/>
    <w:rsid w:val="001677D9"/>
    <w:rsid w:val="00167D1A"/>
    <w:rsid w:val="00171A10"/>
    <w:rsid w:val="001773BD"/>
    <w:rsid w:val="00177640"/>
    <w:rsid w:val="001804E7"/>
    <w:rsid w:val="00181C84"/>
    <w:rsid w:val="0018498C"/>
    <w:rsid w:val="001878B1"/>
    <w:rsid w:val="00190E73"/>
    <w:rsid w:val="00191638"/>
    <w:rsid w:val="001940B9"/>
    <w:rsid w:val="001978D0"/>
    <w:rsid w:val="0019791E"/>
    <w:rsid w:val="001A0430"/>
    <w:rsid w:val="001A3166"/>
    <w:rsid w:val="001A6039"/>
    <w:rsid w:val="001A6BC0"/>
    <w:rsid w:val="001A7FD2"/>
    <w:rsid w:val="001B6681"/>
    <w:rsid w:val="001B7289"/>
    <w:rsid w:val="001C04BB"/>
    <w:rsid w:val="001C19F8"/>
    <w:rsid w:val="001C1B21"/>
    <w:rsid w:val="001C25AA"/>
    <w:rsid w:val="001C3A01"/>
    <w:rsid w:val="001C4FA5"/>
    <w:rsid w:val="001C5A79"/>
    <w:rsid w:val="001C62CC"/>
    <w:rsid w:val="001D0524"/>
    <w:rsid w:val="001D12A6"/>
    <w:rsid w:val="001D1319"/>
    <w:rsid w:val="001D1FFC"/>
    <w:rsid w:val="001D7B6D"/>
    <w:rsid w:val="001E7434"/>
    <w:rsid w:val="001F5812"/>
    <w:rsid w:val="001F6F65"/>
    <w:rsid w:val="001F790D"/>
    <w:rsid w:val="002031A5"/>
    <w:rsid w:val="002036AB"/>
    <w:rsid w:val="002070B7"/>
    <w:rsid w:val="00210CDA"/>
    <w:rsid w:val="00215FB1"/>
    <w:rsid w:val="00225710"/>
    <w:rsid w:val="00225D3F"/>
    <w:rsid w:val="00225D8B"/>
    <w:rsid w:val="00226A20"/>
    <w:rsid w:val="00234E4A"/>
    <w:rsid w:val="00255241"/>
    <w:rsid w:val="00256901"/>
    <w:rsid w:val="00257173"/>
    <w:rsid w:val="00261624"/>
    <w:rsid w:val="00261A4C"/>
    <w:rsid w:val="0026356A"/>
    <w:rsid w:val="00274222"/>
    <w:rsid w:val="00274C86"/>
    <w:rsid w:val="00275C28"/>
    <w:rsid w:val="00281544"/>
    <w:rsid w:val="0028660D"/>
    <w:rsid w:val="00286CB5"/>
    <w:rsid w:val="00290C4C"/>
    <w:rsid w:val="00291CA7"/>
    <w:rsid w:val="002A0D28"/>
    <w:rsid w:val="002A1E2C"/>
    <w:rsid w:val="002A21A3"/>
    <w:rsid w:val="002A7B06"/>
    <w:rsid w:val="002A7FF7"/>
    <w:rsid w:val="002B785D"/>
    <w:rsid w:val="002C0532"/>
    <w:rsid w:val="002C093B"/>
    <w:rsid w:val="002C4557"/>
    <w:rsid w:val="002C4D26"/>
    <w:rsid w:val="002C5A60"/>
    <w:rsid w:val="002D3CF2"/>
    <w:rsid w:val="002D5591"/>
    <w:rsid w:val="002E4F52"/>
    <w:rsid w:val="002F6EDD"/>
    <w:rsid w:val="002F7CEA"/>
    <w:rsid w:val="00300072"/>
    <w:rsid w:val="00304F9F"/>
    <w:rsid w:val="00312E4C"/>
    <w:rsid w:val="0032079C"/>
    <w:rsid w:val="003227B8"/>
    <w:rsid w:val="003234EC"/>
    <w:rsid w:val="003302C9"/>
    <w:rsid w:val="003444A0"/>
    <w:rsid w:val="0035330E"/>
    <w:rsid w:val="00357EF5"/>
    <w:rsid w:val="00380E22"/>
    <w:rsid w:val="00383189"/>
    <w:rsid w:val="003834F4"/>
    <w:rsid w:val="00383504"/>
    <w:rsid w:val="00391579"/>
    <w:rsid w:val="00393400"/>
    <w:rsid w:val="0039417E"/>
    <w:rsid w:val="0039444C"/>
    <w:rsid w:val="00394CD1"/>
    <w:rsid w:val="00395E18"/>
    <w:rsid w:val="0039794C"/>
    <w:rsid w:val="003A0992"/>
    <w:rsid w:val="003A0BC7"/>
    <w:rsid w:val="003A0BD6"/>
    <w:rsid w:val="003A2002"/>
    <w:rsid w:val="003A2739"/>
    <w:rsid w:val="003A4947"/>
    <w:rsid w:val="003A66E7"/>
    <w:rsid w:val="003B082B"/>
    <w:rsid w:val="003B1F8C"/>
    <w:rsid w:val="003C1ED4"/>
    <w:rsid w:val="003C276F"/>
    <w:rsid w:val="003C6A14"/>
    <w:rsid w:val="003D3A55"/>
    <w:rsid w:val="003D622A"/>
    <w:rsid w:val="003E0BDC"/>
    <w:rsid w:val="003E3C43"/>
    <w:rsid w:val="003E5D1C"/>
    <w:rsid w:val="003F09C3"/>
    <w:rsid w:val="003F172F"/>
    <w:rsid w:val="003F277F"/>
    <w:rsid w:val="003F4684"/>
    <w:rsid w:val="003F5A34"/>
    <w:rsid w:val="00400C9D"/>
    <w:rsid w:val="00403673"/>
    <w:rsid w:val="004038A3"/>
    <w:rsid w:val="00406D74"/>
    <w:rsid w:val="00407535"/>
    <w:rsid w:val="00412BE5"/>
    <w:rsid w:val="00415219"/>
    <w:rsid w:val="004153F5"/>
    <w:rsid w:val="00416D6C"/>
    <w:rsid w:val="00423611"/>
    <w:rsid w:val="00432B3B"/>
    <w:rsid w:val="004367BE"/>
    <w:rsid w:val="00437A75"/>
    <w:rsid w:val="00442169"/>
    <w:rsid w:val="00444EAF"/>
    <w:rsid w:val="00445E84"/>
    <w:rsid w:val="004522B1"/>
    <w:rsid w:val="00454881"/>
    <w:rsid w:val="00454D40"/>
    <w:rsid w:val="004628B1"/>
    <w:rsid w:val="00466922"/>
    <w:rsid w:val="0047314F"/>
    <w:rsid w:val="00473F36"/>
    <w:rsid w:val="00474A07"/>
    <w:rsid w:val="00486372"/>
    <w:rsid w:val="00486FA0"/>
    <w:rsid w:val="00490B75"/>
    <w:rsid w:val="0049305D"/>
    <w:rsid w:val="00495463"/>
    <w:rsid w:val="004972AF"/>
    <w:rsid w:val="004B18C9"/>
    <w:rsid w:val="004C78FE"/>
    <w:rsid w:val="004D1796"/>
    <w:rsid w:val="004D2BA1"/>
    <w:rsid w:val="004D2F9F"/>
    <w:rsid w:val="004D4FF2"/>
    <w:rsid w:val="004D7467"/>
    <w:rsid w:val="004E3425"/>
    <w:rsid w:val="004E4BBD"/>
    <w:rsid w:val="004F43FD"/>
    <w:rsid w:val="004F5FF8"/>
    <w:rsid w:val="004F673E"/>
    <w:rsid w:val="004F7123"/>
    <w:rsid w:val="0050713F"/>
    <w:rsid w:val="00510897"/>
    <w:rsid w:val="00522999"/>
    <w:rsid w:val="00530866"/>
    <w:rsid w:val="00530E35"/>
    <w:rsid w:val="0054194F"/>
    <w:rsid w:val="0054319A"/>
    <w:rsid w:val="00546987"/>
    <w:rsid w:val="00551DF1"/>
    <w:rsid w:val="0055245F"/>
    <w:rsid w:val="0055508F"/>
    <w:rsid w:val="00555B0C"/>
    <w:rsid w:val="005574E9"/>
    <w:rsid w:val="00557560"/>
    <w:rsid w:val="0056270A"/>
    <w:rsid w:val="00567FFB"/>
    <w:rsid w:val="0057059A"/>
    <w:rsid w:val="005754C1"/>
    <w:rsid w:val="00582F2A"/>
    <w:rsid w:val="0058516B"/>
    <w:rsid w:val="00586E24"/>
    <w:rsid w:val="00591535"/>
    <w:rsid w:val="005A01FF"/>
    <w:rsid w:val="005A151B"/>
    <w:rsid w:val="005A28D6"/>
    <w:rsid w:val="005A6094"/>
    <w:rsid w:val="005B562A"/>
    <w:rsid w:val="005B720F"/>
    <w:rsid w:val="005C0630"/>
    <w:rsid w:val="005C1C68"/>
    <w:rsid w:val="005C23C0"/>
    <w:rsid w:val="005C26E1"/>
    <w:rsid w:val="005C33A0"/>
    <w:rsid w:val="005C3BF3"/>
    <w:rsid w:val="005C418A"/>
    <w:rsid w:val="005C470A"/>
    <w:rsid w:val="005C591A"/>
    <w:rsid w:val="005C79BD"/>
    <w:rsid w:val="005D08D8"/>
    <w:rsid w:val="005D2425"/>
    <w:rsid w:val="005D2478"/>
    <w:rsid w:val="005D296A"/>
    <w:rsid w:val="005D554F"/>
    <w:rsid w:val="005E0BBA"/>
    <w:rsid w:val="005E636D"/>
    <w:rsid w:val="005F110E"/>
    <w:rsid w:val="005F1E10"/>
    <w:rsid w:val="005F4154"/>
    <w:rsid w:val="005F548D"/>
    <w:rsid w:val="00601D34"/>
    <w:rsid w:val="00602593"/>
    <w:rsid w:val="006062C7"/>
    <w:rsid w:val="006111E3"/>
    <w:rsid w:val="00611459"/>
    <w:rsid w:val="006116C6"/>
    <w:rsid w:val="006168CC"/>
    <w:rsid w:val="0061791E"/>
    <w:rsid w:val="0062253E"/>
    <w:rsid w:val="006239EB"/>
    <w:rsid w:val="00626541"/>
    <w:rsid w:val="0062789B"/>
    <w:rsid w:val="00627C80"/>
    <w:rsid w:val="00627F21"/>
    <w:rsid w:val="00630ED5"/>
    <w:rsid w:val="0063229A"/>
    <w:rsid w:val="006537DC"/>
    <w:rsid w:val="00653A27"/>
    <w:rsid w:val="00655287"/>
    <w:rsid w:val="006553E3"/>
    <w:rsid w:val="006568BC"/>
    <w:rsid w:val="006608DD"/>
    <w:rsid w:val="00661BF3"/>
    <w:rsid w:val="006644BA"/>
    <w:rsid w:val="00664952"/>
    <w:rsid w:val="006666EF"/>
    <w:rsid w:val="00670617"/>
    <w:rsid w:val="006713AE"/>
    <w:rsid w:val="006751C2"/>
    <w:rsid w:val="006778F4"/>
    <w:rsid w:val="00681633"/>
    <w:rsid w:val="00681BDF"/>
    <w:rsid w:val="0068276B"/>
    <w:rsid w:val="006839A2"/>
    <w:rsid w:val="00687DFB"/>
    <w:rsid w:val="00690858"/>
    <w:rsid w:val="00691C8D"/>
    <w:rsid w:val="006930D5"/>
    <w:rsid w:val="00695F54"/>
    <w:rsid w:val="006A1AF9"/>
    <w:rsid w:val="006A244C"/>
    <w:rsid w:val="006A3D76"/>
    <w:rsid w:val="006B17DC"/>
    <w:rsid w:val="006B5500"/>
    <w:rsid w:val="006C1531"/>
    <w:rsid w:val="006C5104"/>
    <w:rsid w:val="006D24FF"/>
    <w:rsid w:val="006D3894"/>
    <w:rsid w:val="006E4749"/>
    <w:rsid w:val="006E64FE"/>
    <w:rsid w:val="006E654F"/>
    <w:rsid w:val="006F096D"/>
    <w:rsid w:val="006F0F5B"/>
    <w:rsid w:val="006F4DA6"/>
    <w:rsid w:val="00707998"/>
    <w:rsid w:val="00712630"/>
    <w:rsid w:val="00713FD2"/>
    <w:rsid w:val="00723AC7"/>
    <w:rsid w:val="00727B7C"/>
    <w:rsid w:val="007352D8"/>
    <w:rsid w:val="00737B2B"/>
    <w:rsid w:val="00740F8C"/>
    <w:rsid w:val="007419BA"/>
    <w:rsid w:val="0074556D"/>
    <w:rsid w:val="00750242"/>
    <w:rsid w:val="00752509"/>
    <w:rsid w:val="007546DA"/>
    <w:rsid w:val="007566C1"/>
    <w:rsid w:val="00766210"/>
    <w:rsid w:val="007665E5"/>
    <w:rsid w:val="00776BEB"/>
    <w:rsid w:val="0077755A"/>
    <w:rsid w:val="007830C5"/>
    <w:rsid w:val="00784B8F"/>
    <w:rsid w:val="00785545"/>
    <w:rsid w:val="00786A78"/>
    <w:rsid w:val="007919F8"/>
    <w:rsid w:val="00794BA6"/>
    <w:rsid w:val="00795C54"/>
    <w:rsid w:val="00795EB6"/>
    <w:rsid w:val="00796A9C"/>
    <w:rsid w:val="007A254F"/>
    <w:rsid w:val="007A272D"/>
    <w:rsid w:val="007A275B"/>
    <w:rsid w:val="007A2AA5"/>
    <w:rsid w:val="007A4141"/>
    <w:rsid w:val="007A6F99"/>
    <w:rsid w:val="007B450D"/>
    <w:rsid w:val="007C28AB"/>
    <w:rsid w:val="007C4D15"/>
    <w:rsid w:val="007C7E3F"/>
    <w:rsid w:val="007D5DDB"/>
    <w:rsid w:val="007E53EA"/>
    <w:rsid w:val="007F0282"/>
    <w:rsid w:val="007F04EA"/>
    <w:rsid w:val="007F0DC3"/>
    <w:rsid w:val="007F6312"/>
    <w:rsid w:val="007F658A"/>
    <w:rsid w:val="007F698F"/>
    <w:rsid w:val="00801225"/>
    <w:rsid w:val="00802D7F"/>
    <w:rsid w:val="00807CBE"/>
    <w:rsid w:val="00807E69"/>
    <w:rsid w:val="008109B5"/>
    <w:rsid w:val="00816240"/>
    <w:rsid w:val="00817094"/>
    <w:rsid w:val="0082135D"/>
    <w:rsid w:val="0082202D"/>
    <w:rsid w:val="00822CE5"/>
    <w:rsid w:val="0082628B"/>
    <w:rsid w:val="008273EA"/>
    <w:rsid w:val="00827E66"/>
    <w:rsid w:val="0083122A"/>
    <w:rsid w:val="008313A6"/>
    <w:rsid w:val="00832CED"/>
    <w:rsid w:val="00844353"/>
    <w:rsid w:val="00844686"/>
    <w:rsid w:val="008452F1"/>
    <w:rsid w:val="0084597C"/>
    <w:rsid w:val="00851D7C"/>
    <w:rsid w:val="00855198"/>
    <w:rsid w:val="00857765"/>
    <w:rsid w:val="00865553"/>
    <w:rsid w:val="00865AA4"/>
    <w:rsid w:val="008673DF"/>
    <w:rsid w:val="00870934"/>
    <w:rsid w:val="00872218"/>
    <w:rsid w:val="00880DF0"/>
    <w:rsid w:val="00886320"/>
    <w:rsid w:val="00891096"/>
    <w:rsid w:val="00891FC9"/>
    <w:rsid w:val="008927BA"/>
    <w:rsid w:val="00897E55"/>
    <w:rsid w:val="008A3F75"/>
    <w:rsid w:val="008A5763"/>
    <w:rsid w:val="008A739A"/>
    <w:rsid w:val="008C2D04"/>
    <w:rsid w:val="008C5CA4"/>
    <w:rsid w:val="008C66A9"/>
    <w:rsid w:val="008C6A53"/>
    <w:rsid w:val="008C6F80"/>
    <w:rsid w:val="008C78C1"/>
    <w:rsid w:val="008D1BDD"/>
    <w:rsid w:val="008E2ECC"/>
    <w:rsid w:val="008E40F2"/>
    <w:rsid w:val="008E6506"/>
    <w:rsid w:val="008E688A"/>
    <w:rsid w:val="008F0F7E"/>
    <w:rsid w:val="008F25BA"/>
    <w:rsid w:val="008F279B"/>
    <w:rsid w:val="008F314E"/>
    <w:rsid w:val="008F53D3"/>
    <w:rsid w:val="00900A7D"/>
    <w:rsid w:val="00907E87"/>
    <w:rsid w:val="00910F8A"/>
    <w:rsid w:val="00910FF3"/>
    <w:rsid w:val="009118F3"/>
    <w:rsid w:val="0091348F"/>
    <w:rsid w:val="0092498C"/>
    <w:rsid w:val="0092574B"/>
    <w:rsid w:val="0093052D"/>
    <w:rsid w:val="00931933"/>
    <w:rsid w:val="00933487"/>
    <w:rsid w:val="009365D1"/>
    <w:rsid w:val="00943CD0"/>
    <w:rsid w:val="00955B6C"/>
    <w:rsid w:val="00955DEA"/>
    <w:rsid w:val="0095635C"/>
    <w:rsid w:val="009569DB"/>
    <w:rsid w:val="0096219A"/>
    <w:rsid w:val="009704EF"/>
    <w:rsid w:val="00970B1F"/>
    <w:rsid w:val="00974C91"/>
    <w:rsid w:val="00974F3D"/>
    <w:rsid w:val="00975A73"/>
    <w:rsid w:val="00990DC8"/>
    <w:rsid w:val="009934D0"/>
    <w:rsid w:val="00995543"/>
    <w:rsid w:val="00995D66"/>
    <w:rsid w:val="0099614D"/>
    <w:rsid w:val="009A0E9A"/>
    <w:rsid w:val="009A486F"/>
    <w:rsid w:val="009B2ADF"/>
    <w:rsid w:val="009B4CAD"/>
    <w:rsid w:val="009C03CA"/>
    <w:rsid w:val="009C209C"/>
    <w:rsid w:val="009C293E"/>
    <w:rsid w:val="009C3A99"/>
    <w:rsid w:val="009C6350"/>
    <w:rsid w:val="009D7CEE"/>
    <w:rsid w:val="009F01B2"/>
    <w:rsid w:val="009F082D"/>
    <w:rsid w:val="009F3602"/>
    <w:rsid w:val="009F74C0"/>
    <w:rsid w:val="009F7AB2"/>
    <w:rsid w:val="00A02216"/>
    <w:rsid w:val="00A073AC"/>
    <w:rsid w:val="00A20E97"/>
    <w:rsid w:val="00A27C50"/>
    <w:rsid w:val="00A30D03"/>
    <w:rsid w:val="00A329BD"/>
    <w:rsid w:val="00A3478E"/>
    <w:rsid w:val="00A40492"/>
    <w:rsid w:val="00A41487"/>
    <w:rsid w:val="00A43471"/>
    <w:rsid w:val="00A46BB3"/>
    <w:rsid w:val="00A5412F"/>
    <w:rsid w:val="00A56258"/>
    <w:rsid w:val="00A56A2A"/>
    <w:rsid w:val="00A573FD"/>
    <w:rsid w:val="00A607B3"/>
    <w:rsid w:val="00A60EF9"/>
    <w:rsid w:val="00A624FC"/>
    <w:rsid w:val="00A6324B"/>
    <w:rsid w:val="00A63D59"/>
    <w:rsid w:val="00A63D5E"/>
    <w:rsid w:val="00A67647"/>
    <w:rsid w:val="00A677F2"/>
    <w:rsid w:val="00A7196E"/>
    <w:rsid w:val="00A73A49"/>
    <w:rsid w:val="00A75208"/>
    <w:rsid w:val="00A75E4E"/>
    <w:rsid w:val="00A809C9"/>
    <w:rsid w:val="00A81760"/>
    <w:rsid w:val="00A86218"/>
    <w:rsid w:val="00A93683"/>
    <w:rsid w:val="00A94D9B"/>
    <w:rsid w:val="00A952FC"/>
    <w:rsid w:val="00A96926"/>
    <w:rsid w:val="00AA0DD6"/>
    <w:rsid w:val="00AA3A88"/>
    <w:rsid w:val="00AB7A6E"/>
    <w:rsid w:val="00AC0F3B"/>
    <w:rsid w:val="00AC25EB"/>
    <w:rsid w:val="00AC2627"/>
    <w:rsid w:val="00AC760C"/>
    <w:rsid w:val="00AD10AA"/>
    <w:rsid w:val="00AD1A67"/>
    <w:rsid w:val="00AD2BD3"/>
    <w:rsid w:val="00AD45D7"/>
    <w:rsid w:val="00AD51F8"/>
    <w:rsid w:val="00AD6202"/>
    <w:rsid w:val="00AD6C88"/>
    <w:rsid w:val="00AD728B"/>
    <w:rsid w:val="00AE10EE"/>
    <w:rsid w:val="00AE56E2"/>
    <w:rsid w:val="00AE62B6"/>
    <w:rsid w:val="00AF23B5"/>
    <w:rsid w:val="00AF7C1B"/>
    <w:rsid w:val="00B002A1"/>
    <w:rsid w:val="00B0118D"/>
    <w:rsid w:val="00B0491E"/>
    <w:rsid w:val="00B11138"/>
    <w:rsid w:val="00B14FF8"/>
    <w:rsid w:val="00B2134A"/>
    <w:rsid w:val="00B22420"/>
    <w:rsid w:val="00B22ED0"/>
    <w:rsid w:val="00B265CC"/>
    <w:rsid w:val="00B27A66"/>
    <w:rsid w:val="00B27CAA"/>
    <w:rsid w:val="00B27FB1"/>
    <w:rsid w:val="00B32802"/>
    <w:rsid w:val="00B417C7"/>
    <w:rsid w:val="00B454C2"/>
    <w:rsid w:val="00B456C7"/>
    <w:rsid w:val="00B5699F"/>
    <w:rsid w:val="00B610C8"/>
    <w:rsid w:val="00B657E5"/>
    <w:rsid w:val="00B66AC5"/>
    <w:rsid w:val="00B70FB7"/>
    <w:rsid w:val="00B72131"/>
    <w:rsid w:val="00B74525"/>
    <w:rsid w:val="00B752BA"/>
    <w:rsid w:val="00B90AEF"/>
    <w:rsid w:val="00B97458"/>
    <w:rsid w:val="00B97501"/>
    <w:rsid w:val="00BA4A46"/>
    <w:rsid w:val="00BA7E0D"/>
    <w:rsid w:val="00BB3D14"/>
    <w:rsid w:val="00BC5DF5"/>
    <w:rsid w:val="00BC5FB1"/>
    <w:rsid w:val="00BD0597"/>
    <w:rsid w:val="00BD3D11"/>
    <w:rsid w:val="00BD5AAF"/>
    <w:rsid w:val="00BD6621"/>
    <w:rsid w:val="00BE3A8A"/>
    <w:rsid w:val="00BE5A79"/>
    <w:rsid w:val="00BE65FA"/>
    <w:rsid w:val="00BE78C7"/>
    <w:rsid w:val="00BF0970"/>
    <w:rsid w:val="00BF5A6C"/>
    <w:rsid w:val="00BF5BE4"/>
    <w:rsid w:val="00C01B23"/>
    <w:rsid w:val="00C074B4"/>
    <w:rsid w:val="00C27238"/>
    <w:rsid w:val="00C30A51"/>
    <w:rsid w:val="00C331E0"/>
    <w:rsid w:val="00C34CE3"/>
    <w:rsid w:val="00C36CDB"/>
    <w:rsid w:val="00C36F28"/>
    <w:rsid w:val="00C3716A"/>
    <w:rsid w:val="00C3798C"/>
    <w:rsid w:val="00C42598"/>
    <w:rsid w:val="00C429FD"/>
    <w:rsid w:val="00C455E4"/>
    <w:rsid w:val="00C45773"/>
    <w:rsid w:val="00C470EA"/>
    <w:rsid w:val="00C50494"/>
    <w:rsid w:val="00C51A22"/>
    <w:rsid w:val="00C528CA"/>
    <w:rsid w:val="00C61AEE"/>
    <w:rsid w:val="00C628F8"/>
    <w:rsid w:val="00C663B6"/>
    <w:rsid w:val="00C66EE0"/>
    <w:rsid w:val="00C671CA"/>
    <w:rsid w:val="00C74A28"/>
    <w:rsid w:val="00C806B4"/>
    <w:rsid w:val="00C80A09"/>
    <w:rsid w:val="00C87C86"/>
    <w:rsid w:val="00C954F6"/>
    <w:rsid w:val="00CA4933"/>
    <w:rsid w:val="00CA4EA5"/>
    <w:rsid w:val="00CA5AFB"/>
    <w:rsid w:val="00CA6E77"/>
    <w:rsid w:val="00CB19D3"/>
    <w:rsid w:val="00CC3CD8"/>
    <w:rsid w:val="00CD4892"/>
    <w:rsid w:val="00CD4E74"/>
    <w:rsid w:val="00CD59CA"/>
    <w:rsid w:val="00CD6853"/>
    <w:rsid w:val="00CE7230"/>
    <w:rsid w:val="00CE7696"/>
    <w:rsid w:val="00CF73C9"/>
    <w:rsid w:val="00D010DB"/>
    <w:rsid w:val="00D04737"/>
    <w:rsid w:val="00D04751"/>
    <w:rsid w:val="00D06195"/>
    <w:rsid w:val="00D07AEB"/>
    <w:rsid w:val="00D10F9D"/>
    <w:rsid w:val="00D11E40"/>
    <w:rsid w:val="00D1243F"/>
    <w:rsid w:val="00D24A29"/>
    <w:rsid w:val="00D2742B"/>
    <w:rsid w:val="00D442FB"/>
    <w:rsid w:val="00D45FEE"/>
    <w:rsid w:val="00D510A6"/>
    <w:rsid w:val="00D527F6"/>
    <w:rsid w:val="00D53C3A"/>
    <w:rsid w:val="00D62AB2"/>
    <w:rsid w:val="00D64AC5"/>
    <w:rsid w:val="00D64B2F"/>
    <w:rsid w:val="00D73048"/>
    <w:rsid w:val="00D76D44"/>
    <w:rsid w:val="00D77AD3"/>
    <w:rsid w:val="00D80614"/>
    <w:rsid w:val="00D80B93"/>
    <w:rsid w:val="00D825DE"/>
    <w:rsid w:val="00D83345"/>
    <w:rsid w:val="00D92C16"/>
    <w:rsid w:val="00D94313"/>
    <w:rsid w:val="00D95368"/>
    <w:rsid w:val="00D97586"/>
    <w:rsid w:val="00D97D3B"/>
    <w:rsid w:val="00DB1326"/>
    <w:rsid w:val="00DB1ABB"/>
    <w:rsid w:val="00DB275C"/>
    <w:rsid w:val="00DB321C"/>
    <w:rsid w:val="00DB6E98"/>
    <w:rsid w:val="00DC2316"/>
    <w:rsid w:val="00DC5F1E"/>
    <w:rsid w:val="00DD03B8"/>
    <w:rsid w:val="00DD0EEA"/>
    <w:rsid w:val="00DD58D9"/>
    <w:rsid w:val="00DD5B10"/>
    <w:rsid w:val="00DD757B"/>
    <w:rsid w:val="00DE3A81"/>
    <w:rsid w:val="00DE5286"/>
    <w:rsid w:val="00DF62E4"/>
    <w:rsid w:val="00E03718"/>
    <w:rsid w:val="00E12AAF"/>
    <w:rsid w:val="00E14297"/>
    <w:rsid w:val="00E15B8C"/>
    <w:rsid w:val="00E16607"/>
    <w:rsid w:val="00E24D20"/>
    <w:rsid w:val="00E27857"/>
    <w:rsid w:val="00E30957"/>
    <w:rsid w:val="00E311C7"/>
    <w:rsid w:val="00E33EDD"/>
    <w:rsid w:val="00E34FDC"/>
    <w:rsid w:val="00E353D9"/>
    <w:rsid w:val="00E379BD"/>
    <w:rsid w:val="00E444CD"/>
    <w:rsid w:val="00E44850"/>
    <w:rsid w:val="00E459AB"/>
    <w:rsid w:val="00E46936"/>
    <w:rsid w:val="00E47609"/>
    <w:rsid w:val="00E47F14"/>
    <w:rsid w:val="00E5772F"/>
    <w:rsid w:val="00E6138D"/>
    <w:rsid w:val="00E63053"/>
    <w:rsid w:val="00E63A12"/>
    <w:rsid w:val="00E64775"/>
    <w:rsid w:val="00E677CE"/>
    <w:rsid w:val="00E705E1"/>
    <w:rsid w:val="00E70736"/>
    <w:rsid w:val="00E73DF9"/>
    <w:rsid w:val="00E765B5"/>
    <w:rsid w:val="00E773DD"/>
    <w:rsid w:val="00E83C58"/>
    <w:rsid w:val="00E841A0"/>
    <w:rsid w:val="00E85716"/>
    <w:rsid w:val="00E91CFC"/>
    <w:rsid w:val="00E93BBB"/>
    <w:rsid w:val="00E96A98"/>
    <w:rsid w:val="00EB05BF"/>
    <w:rsid w:val="00EB262E"/>
    <w:rsid w:val="00EB55B2"/>
    <w:rsid w:val="00EC1F47"/>
    <w:rsid w:val="00EC3689"/>
    <w:rsid w:val="00EC6C07"/>
    <w:rsid w:val="00EC77FE"/>
    <w:rsid w:val="00ED010A"/>
    <w:rsid w:val="00ED1915"/>
    <w:rsid w:val="00ED19D6"/>
    <w:rsid w:val="00ED4D7F"/>
    <w:rsid w:val="00ED7504"/>
    <w:rsid w:val="00EE3747"/>
    <w:rsid w:val="00EE37A7"/>
    <w:rsid w:val="00EE48E1"/>
    <w:rsid w:val="00EE50EA"/>
    <w:rsid w:val="00EF3899"/>
    <w:rsid w:val="00EF44E0"/>
    <w:rsid w:val="00F026F5"/>
    <w:rsid w:val="00F04F55"/>
    <w:rsid w:val="00F06950"/>
    <w:rsid w:val="00F10B7E"/>
    <w:rsid w:val="00F122BF"/>
    <w:rsid w:val="00F12E8E"/>
    <w:rsid w:val="00F17ACD"/>
    <w:rsid w:val="00F23F25"/>
    <w:rsid w:val="00F2441A"/>
    <w:rsid w:val="00F26C91"/>
    <w:rsid w:val="00F31ABF"/>
    <w:rsid w:val="00F32E1C"/>
    <w:rsid w:val="00F35727"/>
    <w:rsid w:val="00F40730"/>
    <w:rsid w:val="00F42582"/>
    <w:rsid w:val="00F45B83"/>
    <w:rsid w:val="00F53A41"/>
    <w:rsid w:val="00F543A9"/>
    <w:rsid w:val="00F54CE2"/>
    <w:rsid w:val="00F55B93"/>
    <w:rsid w:val="00F576BC"/>
    <w:rsid w:val="00F5780B"/>
    <w:rsid w:val="00F6695B"/>
    <w:rsid w:val="00F80149"/>
    <w:rsid w:val="00F82019"/>
    <w:rsid w:val="00F84347"/>
    <w:rsid w:val="00F84A1D"/>
    <w:rsid w:val="00F864A6"/>
    <w:rsid w:val="00F869C8"/>
    <w:rsid w:val="00FA025C"/>
    <w:rsid w:val="00FA10C2"/>
    <w:rsid w:val="00FA23C0"/>
    <w:rsid w:val="00FB4E28"/>
    <w:rsid w:val="00FC1CE5"/>
    <w:rsid w:val="00FC2C66"/>
    <w:rsid w:val="00FC448F"/>
    <w:rsid w:val="00FC45E4"/>
    <w:rsid w:val="00FC6D62"/>
    <w:rsid w:val="00FD0FAE"/>
    <w:rsid w:val="00FD12F7"/>
    <w:rsid w:val="00FD1FD5"/>
    <w:rsid w:val="00FD3EEE"/>
    <w:rsid w:val="00FD5DC4"/>
    <w:rsid w:val="00FE2A8A"/>
    <w:rsid w:val="00FE478B"/>
    <w:rsid w:val="00FE6FB8"/>
    <w:rsid w:val="00FE71C0"/>
    <w:rsid w:val="00FE7E62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39E7D-4F35-429B-A6DB-DCAD8B4B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0D28"/>
  </w:style>
  <w:style w:type="paragraph" w:styleId="PargrafodaLista">
    <w:name w:val="List Paragraph"/>
    <w:basedOn w:val="Normal"/>
    <w:uiPriority w:val="34"/>
    <w:qFormat/>
    <w:rsid w:val="002A0D2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D2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A0D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0D28"/>
  </w:style>
  <w:style w:type="table" w:styleId="Tabelacomgrade">
    <w:name w:val="Table Grid"/>
    <w:basedOn w:val="Tabelanormal"/>
    <w:uiPriority w:val="39"/>
    <w:rsid w:val="004F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E53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53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53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53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53EA"/>
    <w:rPr>
      <w:b/>
      <w:bCs/>
      <w:sz w:val="20"/>
      <w:szCs w:val="20"/>
    </w:rPr>
  </w:style>
  <w:style w:type="paragraph" w:customStyle="1" w:styleId="Default">
    <w:name w:val="Default"/>
    <w:rsid w:val="002A21A3"/>
    <w:pPr>
      <w:autoSpaceDE w:val="0"/>
      <w:autoSpaceDN w:val="0"/>
      <w:adjustRightInd w:val="0"/>
      <w:spacing w:after="0" w:line="240" w:lineRule="auto"/>
    </w:pPr>
    <w:rPr>
      <w:rFonts w:ascii="Myanmar Text" w:hAnsi="Myanmar Text" w:cs="Myanmar Text"/>
      <w:color w:val="000000"/>
      <w:sz w:val="24"/>
      <w:szCs w:val="24"/>
    </w:rPr>
  </w:style>
  <w:style w:type="character" w:customStyle="1" w:styleId="st1">
    <w:name w:val="st1"/>
    <w:basedOn w:val="Fontepargpadro"/>
    <w:rsid w:val="00B27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jpeg"/><Relationship Id="rId7" Type="http://schemas.openxmlformats.org/officeDocument/2006/relationships/hyperlink" Target="https://doity.com.br/iv-semana-de-engenharia-de-pesc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20.jpeg"/><Relationship Id="rId5" Type="http://schemas.openxmlformats.org/officeDocument/2006/relationships/oleObject" Target="embeddings/oleObject2.bin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Planilha_do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2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comparativa dos custos médios da Cesta básica de alimentos em Ilha Grande de Santa Isabel, Parnaíba, Luís Correia e Cajueiro da Praia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>
                <a:latin typeface="Tw Cen MT Condensed" panose="020B0606020104020203" pitchFamily="34" charset="0"/>
                <a:ea typeface="Segoe UI Emoji" panose="020B0502040204020203" pitchFamily="34" charset="0"/>
              </a:rPr>
              <a:t>- janeiro a agosto de 2020 -</a:t>
            </a:r>
          </a:p>
        </c:rich>
      </c:tx>
      <c:layout>
        <c:manualLayout>
          <c:xMode val="edge"/>
          <c:yMode val="edge"/>
          <c:x val="0.11609342778413624"/>
          <c:y val="2.39272090988626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6016723679209419E-2"/>
          <c:y val="0.20503787576477461"/>
          <c:w val="0.88662015879714007"/>
          <c:h val="0.57297499231616977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Ilha Grande de Santa Isabel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Plan1!$B$2:$B$9</c:f>
              <c:numCache>
                <c:formatCode>General</c:formatCode>
                <c:ptCount val="8"/>
                <c:pt idx="5">
                  <c:v>460.4</c:v>
                </c:pt>
                <c:pt idx="6">
                  <c:v>439.73</c:v>
                </c:pt>
                <c:pt idx="7">
                  <c:v>463.84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Parnaíba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Plan1!$C$2:$C$9</c:f>
              <c:numCache>
                <c:formatCode>General</c:formatCode>
                <c:ptCount val="8"/>
                <c:pt idx="0">
                  <c:v>359.67</c:v>
                </c:pt>
                <c:pt idx="1">
                  <c:v>391.66</c:v>
                </c:pt>
                <c:pt idx="2">
                  <c:v>417</c:v>
                </c:pt>
                <c:pt idx="3">
                  <c:v>383.66</c:v>
                </c:pt>
                <c:pt idx="4">
                  <c:v>379.13</c:v>
                </c:pt>
                <c:pt idx="5">
                  <c:v>374.61</c:v>
                </c:pt>
                <c:pt idx="6">
                  <c:v>370.1</c:v>
                </c:pt>
                <c:pt idx="7">
                  <c:v>401.82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Luís Correia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Plan1!$D$2:$D$9</c:f>
              <c:numCache>
                <c:formatCode>General</c:formatCode>
                <c:ptCount val="8"/>
                <c:pt idx="3">
                  <c:v>415.17</c:v>
                </c:pt>
                <c:pt idx="4">
                  <c:v>389.14</c:v>
                </c:pt>
                <c:pt idx="5">
                  <c:v>386.27</c:v>
                </c:pt>
                <c:pt idx="6">
                  <c:v>361.76</c:v>
                </c:pt>
                <c:pt idx="7">
                  <c:v>381.05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Plan1!$E$1</c:f>
              <c:strCache>
                <c:ptCount val="1"/>
                <c:pt idx="0">
                  <c:v>Cajueiro da Praia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4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Plan1!$A$2:$A$9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</c:strCache>
            </c:strRef>
          </c:cat>
          <c:val>
            <c:numRef>
              <c:f>Plan1!$E$2:$E$9</c:f>
              <c:numCache>
                <c:formatCode>General</c:formatCode>
                <c:ptCount val="8"/>
                <c:pt idx="6">
                  <c:v>443.9</c:v>
                </c:pt>
                <c:pt idx="7">
                  <c:v>454.77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41776"/>
        <c:axId val="330542952"/>
      </c:lineChart>
      <c:catAx>
        <c:axId val="33054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42952"/>
        <c:crosses val="autoZero"/>
        <c:auto val="1"/>
        <c:lblAlgn val="ctr"/>
        <c:lblOffset val="100"/>
        <c:noMultiLvlLbl val="0"/>
      </c:catAx>
      <c:valAx>
        <c:axId val="3305429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41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3146521948595861E-2"/>
          <c:y val="0.87620974044911037"/>
          <c:w val="0.88742604568407579"/>
          <c:h val="0.1237902595508894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10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café em pó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0053114264108266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5.6</c:v>
                </c:pt>
                <c:pt idx="1">
                  <c:v>5.62</c:v>
                </c:pt>
                <c:pt idx="2">
                  <c:v>5.66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4.92</c:v>
                </c:pt>
                <c:pt idx="1">
                  <c:v>5.0999999999999996</c:v>
                </c:pt>
                <c:pt idx="2">
                  <c:v>5.0999999999999996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3168"/>
        <c:axId val="330497480"/>
      </c:lineChart>
      <c:catAx>
        <c:axId val="330493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7480"/>
        <c:crosses val="autoZero"/>
        <c:auto val="1"/>
        <c:lblAlgn val="ctr"/>
        <c:lblOffset val="100"/>
        <c:noMultiLvlLbl val="0"/>
      </c:catAx>
      <c:valAx>
        <c:axId val="3304974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3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11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da banana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3443735134131253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32.85</c:v>
                </c:pt>
                <c:pt idx="1">
                  <c:v>64.8</c:v>
                </c:pt>
                <c:pt idx="2">
                  <c:v>63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31.5</c:v>
                </c:pt>
                <c:pt idx="1">
                  <c:v>64.8</c:v>
                </c:pt>
                <c:pt idx="2">
                  <c:v>63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7872"/>
        <c:axId val="330489640"/>
      </c:lineChart>
      <c:catAx>
        <c:axId val="33049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89640"/>
        <c:crosses val="autoZero"/>
        <c:auto val="1"/>
        <c:lblAlgn val="ctr"/>
        <c:lblOffset val="100"/>
        <c:noMultiLvlLbl val="0"/>
      </c:catAx>
      <c:valAx>
        <c:axId val="330489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12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açúcar cristal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0623077216516353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8.1</c:v>
                </c:pt>
                <c:pt idx="1">
                  <c:v>8.25</c:v>
                </c:pt>
                <c:pt idx="2">
                  <c:v>8.4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7.5</c:v>
                </c:pt>
                <c:pt idx="1">
                  <c:v>8.25</c:v>
                </c:pt>
                <c:pt idx="2">
                  <c:v>8.4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88856"/>
        <c:axId val="330491600"/>
      </c:lineChart>
      <c:catAx>
        <c:axId val="330488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1600"/>
        <c:crosses val="autoZero"/>
        <c:auto val="1"/>
        <c:lblAlgn val="ctr"/>
        <c:lblOffset val="100"/>
        <c:noMultiLvlLbl val="0"/>
      </c:catAx>
      <c:valAx>
        <c:axId val="3304916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88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13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óleo de soja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2205871438306716"/>
          <c:y val="2.7108802616507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3.55</c:v>
                </c:pt>
                <c:pt idx="1">
                  <c:v>4.97</c:v>
                </c:pt>
                <c:pt idx="2">
                  <c:v>4.97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3.46</c:v>
                </c:pt>
                <c:pt idx="1">
                  <c:v>4.62</c:v>
                </c:pt>
                <c:pt idx="2">
                  <c:v>4.62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9832"/>
        <c:axId val="330496304"/>
      </c:lineChart>
      <c:catAx>
        <c:axId val="330499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6304"/>
        <c:crosses val="autoZero"/>
        <c:auto val="1"/>
        <c:lblAlgn val="ctr"/>
        <c:lblOffset val="100"/>
        <c:noMultiLvlLbl val="0"/>
      </c:catAx>
      <c:valAx>
        <c:axId val="3304963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98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14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da manteiga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3320591336339367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28.5</c:v>
                </c:pt>
                <c:pt idx="1">
                  <c:v>42</c:v>
                </c:pt>
                <c:pt idx="2">
                  <c:v>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26.7</c:v>
                </c:pt>
                <c:pt idx="1">
                  <c:v>42</c:v>
                </c:pt>
                <c:pt idx="2">
                  <c:v>42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8264"/>
        <c:axId val="330493560"/>
      </c:lineChart>
      <c:catAx>
        <c:axId val="330498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3560"/>
        <c:crosses val="autoZero"/>
        <c:auto val="1"/>
        <c:lblAlgn val="ctr"/>
        <c:lblOffset val="100"/>
        <c:noMultiLvlLbl val="0"/>
      </c:catAx>
      <c:valAx>
        <c:axId val="330493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8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15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da cesta básica em horas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de trabalho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junho a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9452227825986388"/>
          <c:y val="3.62591877750639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Percentgem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96.93</c:v>
                </c:pt>
                <c:pt idx="1">
                  <c:v>92.57</c:v>
                </c:pt>
                <c:pt idx="2">
                  <c:v>97.65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9440"/>
        <c:axId val="330490816"/>
      </c:lineChart>
      <c:catAx>
        <c:axId val="33049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0816"/>
        <c:crosses val="autoZero"/>
        <c:auto val="1"/>
        <c:lblAlgn val="ctr"/>
        <c:lblOffset val="100"/>
        <c:noMultiLvlLbl val="0"/>
      </c:catAx>
      <c:valAx>
        <c:axId val="33049081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9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16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porcentagem do salário mínimo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2107813446396124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Percentagem do salário mínimo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44.06</c:v>
                </c:pt>
                <c:pt idx="1">
                  <c:v>42.08</c:v>
                </c:pt>
                <c:pt idx="2">
                  <c:v>44.39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2384"/>
        <c:axId val="330492776"/>
      </c:lineChart>
      <c:catAx>
        <c:axId val="33049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2776"/>
        <c:crosses val="autoZero"/>
        <c:auto val="1"/>
        <c:lblAlgn val="ctr"/>
        <c:lblOffset val="100"/>
        <c:noMultiLvlLbl val="0"/>
      </c:catAx>
      <c:valAx>
        <c:axId val="3304927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2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17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da cesta básica em 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porcentagem do salário mínimo líquido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0561620945429754"/>
          <c:y val="3.62580490887662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Salário mínimo líquido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47.89</c:v>
                </c:pt>
                <c:pt idx="1">
                  <c:v>45.74</c:v>
                </c:pt>
                <c:pt idx="2">
                  <c:v>48.25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4736"/>
        <c:axId val="330495128"/>
      </c:lineChart>
      <c:catAx>
        <c:axId val="33049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5128"/>
        <c:crosses val="autoZero"/>
        <c:auto val="1"/>
        <c:lblAlgn val="ctr"/>
        <c:lblOffset val="100"/>
        <c:noMultiLvlLbl val="0"/>
      </c:catAx>
      <c:valAx>
        <c:axId val="330495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4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18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preço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ovo de galinha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9331987347735378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5.72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5.52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498656"/>
        <c:axId val="330495912"/>
      </c:lineChart>
      <c:catAx>
        <c:axId val="330498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5912"/>
        <c:crosses val="autoZero"/>
        <c:auto val="1"/>
        <c:lblAlgn val="ctr"/>
        <c:lblOffset val="100"/>
        <c:noMultiLvlLbl val="0"/>
      </c:catAx>
      <c:valAx>
        <c:axId val="330495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498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/>
              <a:t>Gráfico 19</a:t>
            </a:r>
          </a:p>
          <a:p>
            <a:pPr>
              <a:defRPr b="0"/>
            </a:pPr>
            <a:r>
              <a:rPr lang="pt-BR" b="0"/>
              <a:t>Evolução do preço do frango fresco ou congelado</a:t>
            </a:r>
          </a:p>
          <a:p>
            <a:pPr>
              <a:defRPr b="0"/>
            </a:pPr>
            <a:r>
              <a:rPr lang="pt-BR" b="0"/>
              <a:t>- junho a</a:t>
            </a:r>
            <a:r>
              <a:rPr lang="pt-BR" b="0" baseline="0"/>
              <a:t> agosto </a:t>
            </a:r>
            <a:r>
              <a:rPr lang="pt-BR" b="0"/>
              <a:t>de 2020 -</a:t>
            </a:r>
          </a:p>
        </c:rich>
      </c:tx>
      <c:layout>
        <c:manualLayout>
          <c:xMode val="edge"/>
          <c:yMode val="edge"/>
          <c:x val="0.2363398164972968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8.0500000000000007</c:v>
                </c:pt>
                <c:pt idx="1">
                  <c:v>7.5</c:v>
                </c:pt>
                <c:pt idx="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7.9</c:v>
                </c:pt>
                <c:pt idx="1">
                  <c:v>7.5</c:v>
                </c:pt>
                <c:pt idx="2">
                  <c:v>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12768"/>
        <c:axId val="330506888"/>
      </c:lineChart>
      <c:catAx>
        <c:axId val="3305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endParaRPr lang="pt-BR"/>
          </a:p>
        </c:txPr>
        <c:crossAx val="330506888"/>
        <c:crosses val="autoZero"/>
        <c:auto val="1"/>
        <c:lblAlgn val="ctr"/>
        <c:lblOffset val="100"/>
        <c:noMultiLvlLbl val="0"/>
      </c:catAx>
      <c:valAx>
        <c:axId val="33050688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1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Segoe UI" panose="020B0502040204020203" pitchFamily="34" charset="0"/>
              </a:defRPr>
            </a:pPr>
            <a:r>
              <a:rPr lang="pt-BR" sz="600">
                <a:latin typeface="Tw Cen MT Condensed" panose="020B0606020104020203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Gráfico 1</a:t>
            </a:r>
          </a:p>
          <a:p>
            <a:pPr>
              <a:defRPr>
                <a:latin typeface="Tw Cen MT Condensed" panose="020B0606020104020203" pitchFamily="34" charset="0"/>
                <a:cs typeface="Segoe UI" panose="020B0502040204020203" pitchFamily="34" charset="0"/>
              </a:defRPr>
            </a:pPr>
            <a:r>
              <a:rPr lang="pt-BR" sz="600">
                <a:latin typeface="Tw Cen MT Condensed" panose="020B0606020104020203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Evolução dos custos médio e mínimo da Cesta Básica em Ilha Grande de Santa Isabel </a:t>
            </a:r>
          </a:p>
          <a:p>
            <a:pPr>
              <a:defRPr>
                <a:latin typeface="Tw Cen MT Condensed" panose="020B0606020104020203" pitchFamily="34" charset="0"/>
                <a:cs typeface="Segoe UI" panose="020B0502040204020203" pitchFamily="34" charset="0"/>
              </a:defRPr>
            </a:pPr>
            <a:r>
              <a:rPr lang="pt-BR" sz="600">
                <a:latin typeface="Tw Cen MT Condensed" panose="020B0606020104020203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- junho a</a:t>
            </a:r>
            <a:r>
              <a:rPr lang="pt-BR" sz="600" baseline="0">
                <a:latin typeface="Tw Cen MT Condensed" panose="020B0606020104020203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 agosto </a:t>
            </a:r>
            <a:r>
              <a:rPr lang="pt-BR" sz="600">
                <a:latin typeface="Tw Cen MT Condensed" panose="020B0606020104020203" pitchFamily="34" charset="0"/>
                <a:ea typeface="Segoe UI Emoji" panose="020B0502040204020203" pitchFamily="34" charset="0"/>
                <a:cs typeface="Segoe U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18083930023476752"/>
          <c:y val="3.03807895303125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Segoe UI" panose="020B0502040204020203" pitchFamily="34" charset="0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5.9830284244576259E-2"/>
          <c:y val="0.23200742281590353"/>
          <c:w val="0.88662015879714007"/>
          <c:h val="0.5872632068508333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460.4</c:v>
                </c:pt>
                <c:pt idx="1">
                  <c:v>439.73</c:v>
                </c:pt>
                <c:pt idx="2">
                  <c:v>463.84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Segoe UI" panose="020B0502040204020203" pitchFamily="34" charset="0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440.22</c:v>
                </c:pt>
                <c:pt idx="1">
                  <c:v>432.84</c:v>
                </c:pt>
                <c:pt idx="2">
                  <c:v>457.92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Diferença entre os custos máximo e mínimo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" panose="020B06020201040206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Plan1!$D$2:$D$4</c:f>
              <c:numCache>
                <c:formatCode>General</c:formatCode>
                <c:ptCount val="3"/>
                <c:pt idx="0">
                  <c:v>20.18</c:v>
                </c:pt>
                <c:pt idx="1">
                  <c:v>6.89</c:v>
                </c:pt>
                <c:pt idx="2">
                  <c:v>5.93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43736"/>
        <c:axId val="330542560"/>
      </c:lineChart>
      <c:catAx>
        <c:axId val="330543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42560"/>
        <c:crosses val="autoZero"/>
        <c:auto val="1"/>
        <c:lblAlgn val="ctr"/>
        <c:lblOffset val="100"/>
        <c:noMultiLvlLbl val="0"/>
      </c:catAx>
      <c:valAx>
        <c:axId val="3305425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43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7.6383815571127431E-2"/>
          <c:y val="0.89269125667255167"/>
          <c:w val="0.88033433341065459"/>
          <c:h val="9.5554408916634498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" panose="020B06020201040206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20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preço da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batata inglesa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29901787917535949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7.2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7.2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11984"/>
        <c:axId val="330507672"/>
      </c:lineChart>
      <c:catAx>
        <c:axId val="33051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07672"/>
        <c:crosses val="autoZero"/>
        <c:auto val="1"/>
        <c:lblAlgn val="ctr"/>
        <c:lblOffset val="100"/>
        <c:noMultiLvlLbl val="0"/>
      </c:catAx>
      <c:valAx>
        <c:axId val="330507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11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/>
              <a:t>Gráfico 21</a:t>
            </a:r>
          </a:p>
          <a:p>
            <a:pPr>
              <a:defRPr b="0"/>
            </a:pPr>
            <a:r>
              <a:rPr lang="pt-BR" b="0"/>
              <a:t>Evolução do preço da laranja pera</a:t>
            </a:r>
          </a:p>
          <a:p>
            <a:pPr>
              <a:defRPr b="0"/>
            </a:pPr>
            <a:r>
              <a:rPr lang="pt-BR" b="0"/>
              <a:t>- junho a agosto de 2020 -</a:t>
            </a:r>
          </a:p>
        </c:rich>
      </c:tx>
      <c:layout>
        <c:manualLayout>
          <c:xMode val="edge"/>
          <c:yMode val="edge"/>
          <c:x val="0.29901787917535949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3.1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3.1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08848"/>
        <c:axId val="330509632"/>
      </c:lineChart>
      <c:catAx>
        <c:axId val="330508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endParaRPr lang="pt-BR"/>
          </a:p>
        </c:txPr>
        <c:crossAx val="330509632"/>
        <c:crosses val="autoZero"/>
        <c:auto val="1"/>
        <c:lblAlgn val="ctr"/>
        <c:lblOffset val="100"/>
        <c:noMultiLvlLbl val="0"/>
      </c:catAx>
      <c:valAx>
        <c:axId val="3305096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08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/>
              <a:t>Gráfico 22</a:t>
            </a:r>
          </a:p>
          <a:p>
            <a:pPr>
              <a:defRPr b="0"/>
            </a:pPr>
            <a:r>
              <a:rPr lang="pt-BR" b="0"/>
              <a:t>Evolução do preço do macarrão espagete no 8</a:t>
            </a:r>
          </a:p>
          <a:p>
            <a:pPr>
              <a:defRPr b="0"/>
            </a:pPr>
            <a:r>
              <a:rPr lang="pt-BR" b="0"/>
              <a:t>- junho a</a:t>
            </a:r>
            <a:r>
              <a:rPr lang="pt-BR" b="0" baseline="0"/>
              <a:t> agosto </a:t>
            </a:r>
            <a:r>
              <a:rPr lang="pt-BR" b="0"/>
              <a:t>de 2020 -</a:t>
            </a:r>
          </a:p>
        </c:rich>
      </c:tx>
      <c:layout>
        <c:manualLayout>
          <c:xMode val="edge"/>
          <c:yMode val="edge"/>
          <c:x val="0.259131839289319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2.85</c:v>
                </c:pt>
                <c:pt idx="1">
                  <c:v>2.5</c:v>
                </c:pt>
                <c:pt idx="2">
                  <c:v>2.6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2.7</c:v>
                </c:pt>
                <c:pt idx="1">
                  <c:v>2.5</c:v>
                </c:pt>
                <c:pt idx="2">
                  <c:v>2.6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02576"/>
        <c:axId val="330511200"/>
      </c:lineChart>
      <c:catAx>
        <c:axId val="330502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endParaRPr lang="pt-BR"/>
          </a:p>
        </c:txPr>
        <c:crossAx val="330511200"/>
        <c:crosses val="autoZero"/>
        <c:auto val="1"/>
        <c:lblAlgn val="ctr"/>
        <c:lblOffset val="100"/>
        <c:noMultiLvlLbl val="0"/>
      </c:catAx>
      <c:valAx>
        <c:axId val="330511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02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/>
              <a:t>Gráfico 23</a:t>
            </a:r>
          </a:p>
          <a:p>
            <a:pPr>
              <a:defRPr b="0"/>
            </a:pPr>
            <a:r>
              <a:rPr lang="pt-BR" b="0"/>
              <a:t>Evolução do preço da farinha ou fubá de milho</a:t>
            </a:r>
          </a:p>
          <a:p>
            <a:pPr>
              <a:defRPr b="0"/>
            </a:pPr>
            <a:r>
              <a:rPr lang="pt-BR" b="0"/>
              <a:t>- junho a</a:t>
            </a:r>
            <a:r>
              <a:rPr lang="pt-BR" b="0" baseline="0"/>
              <a:t> agosto </a:t>
            </a:r>
            <a:r>
              <a:rPr lang="pt-BR" b="0"/>
              <a:t>de 2020 -</a:t>
            </a:r>
          </a:p>
        </c:rich>
      </c:tx>
      <c:layout>
        <c:manualLayout>
          <c:xMode val="edge"/>
          <c:yMode val="edge"/>
          <c:x val="0.2591318392893196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2.6</c:v>
                </c:pt>
                <c:pt idx="1">
                  <c:v>1.8</c:v>
                </c:pt>
                <c:pt idx="2">
                  <c:v>1.9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1.7</c:v>
                </c:pt>
                <c:pt idx="2">
                  <c:v>1.9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04536"/>
        <c:axId val="330512376"/>
      </c:lineChart>
      <c:catAx>
        <c:axId val="330504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endParaRPr lang="pt-BR"/>
          </a:p>
        </c:txPr>
        <c:crossAx val="330512376"/>
        <c:crosses val="autoZero"/>
        <c:auto val="1"/>
        <c:lblAlgn val="ctr"/>
        <c:lblOffset val="100"/>
        <c:noMultiLvlLbl val="0"/>
      </c:catAx>
      <c:valAx>
        <c:axId val="3305123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04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Gráfico 24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preço do preço da margarina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- junho a agosto de 2020 -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648298449873253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3.1</c:v>
                </c:pt>
                <c:pt idx="1">
                  <c:v>2.78</c:v>
                </c:pt>
                <c:pt idx="2">
                  <c:v>2.9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2.5</c:v>
                </c:pt>
                <c:pt idx="1">
                  <c:v>2</c:v>
                </c:pt>
                <c:pt idx="2">
                  <c:v>2.1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04928"/>
        <c:axId val="330503360"/>
      </c:lineChart>
      <c:catAx>
        <c:axId val="33050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03360"/>
        <c:crosses val="autoZero"/>
        <c:auto val="1"/>
        <c:lblAlgn val="ctr"/>
        <c:lblOffset val="100"/>
        <c:noMultiLvlLbl val="0"/>
      </c:catAx>
      <c:valAx>
        <c:axId val="330503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0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r>
              <a:rPr lang="pt-BR" b="0"/>
              <a:t>Gráfico 25</a:t>
            </a:r>
          </a:p>
          <a:p>
            <a:pPr>
              <a:defRPr b="0"/>
            </a:pPr>
            <a:r>
              <a:rPr lang="pt-BR" b="0"/>
              <a:t>Evolução do preço do preço da gasolina comum</a:t>
            </a:r>
          </a:p>
          <a:p>
            <a:pPr>
              <a:defRPr b="0"/>
            </a:pPr>
            <a:r>
              <a:rPr lang="pt-BR" b="0"/>
              <a:t>- junho ea</a:t>
            </a:r>
            <a:r>
              <a:rPr lang="pt-BR" b="0" baseline="0"/>
              <a:t> agosto </a:t>
            </a:r>
            <a:r>
              <a:rPr lang="pt-BR" b="0"/>
              <a:t>de 2020 -</a:t>
            </a:r>
          </a:p>
        </c:rich>
      </c:tx>
      <c:layout>
        <c:manualLayout>
          <c:xMode val="edge"/>
          <c:yMode val="edge"/>
          <c:x val="0.24203782219530251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4.359</c:v>
                </c:pt>
                <c:pt idx="1">
                  <c:v>4.4690000000000003</c:v>
                </c:pt>
                <c:pt idx="2">
                  <c:v>4.5990000000000002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4.359</c:v>
                </c:pt>
                <c:pt idx="1">
                  <c:v>4.3789999999999996</c:v>
                </c:pt>
                <c:pt idx="2">
                  <c:v>4.5990000000000002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10416"/>
        <c:axId val="330513160"/>
      </c:lineChart>
      <c:catAx>
        <c:axId val="33051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+mn-ea"/>
                <a:cs typeface="+mn-cs"/>
              </a:defRPr>
            </a:pPr>
            <a:endParaRPr lang="pt-BR"/>
          </a:p>
        </c:txPr>
        <c:crossAx val="330513160"/>
        <c:crosses val="autoZero"/>
        <c:auto val="1"/>
        <c:lblAlgn val="ctr"/>
        <c:lblOffset val="100"/>
        <c:noMultiLvlLbl val="0"/>
      </c:catAx>
      <c:valAx>
        <c:axId val="330513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1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500">
          <a:latin typeface="Tw Cen MT Condensed" panose="020B0606020104020203" pitchFamily="34" charset="0"/>
        </a:defRPr>
      </a:pPr>
      <a:endParaRPr lang="pt-B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Gráfico 26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preço do preço do álcool/etanol comum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- junho a agosto de 2020 -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3064181079929114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10024"/>
        <c:axId val="330502184"/>
      </c:lineChart>
      <c:catAx>
        <c:axId val="330510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02184"/>
        <c:crosses val="autoZero"/>
        <c:auto val="1"/>
        <c:lblAlgn val="ctr"/>
        <c:lblOffset val="100"/>
        <c:noMultiLvlLbl val="0"/>
      </c:catAx>
      <c:valAx>
        <c:axId val="330502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10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Gráfico 27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da eficiência gasolina/etanol-álcool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- junho a agosto de 2020 -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47735827893308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Segoe UI Emoji" panose="020B05020402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05712"/>
        <c:axId val="330506104"/>
      </c:lineChart>
      <c:catAx>
        <c:axId val="33050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06104"/>
        <c:crosses val="autoZero"/>
        <c:auto val="1"/>
        <c:lblAlgn val="ctr"/>
        <c:lblOffset val="100"/>
        <c:noMultiLvlLbl val="0"/>
      </c:catAx>
      <c:valAx>
        <c:axId val="330506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0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Gráfico 28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preço do preço do óleo diesel comum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- junho a agosto de 2020 -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3064181079929114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 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3.5</c:v>
                </c:pt>
                <c:pt idx="1">
                  <c:v>3.63</c:v>
                </c:pt>
                <c:pt idx="2">
                  <c:v>3.6989999999999998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 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3.35</c:v>
                </c:pt>
                <c:pt idx="1">
                  <c:v>3.6</c:v>
                </c:pt>
                <c:pt idx="2">
                  <c:v>3.6989999999999998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06496"/>
        <c:axId val="330510808"/>
      </c:lineChart>
      <c:catAx>
        <c:axId val="33050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10808"/>
        <c:crosses val="autoZero"/>
        <c:auto val="1"/>
        <c:lblAlgn val="ctr"/>
        <c:lblOffset val="100"/>
        <c:noMultiLvlLbl val="0"/>
      </c:catAx>
      <c:valAx>
        <c:axId val="3305108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06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Gráfico 29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preço do preço do gás de cozinha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 i="0" baseline="0">
                <a:effectLst/>
                <a:latin typeface="Tw Cen MT Condensed" panose="020B0606020104020203" pitchFamily="34" charset="0"/>
                <a:ea typeface="Segoe UI Emoji" panose="020B0502040204020203" pitchFamily="34" charset="0"/>
              </a:rPr>
              <a:t>- junho a agosto de 2020 -</a:t>
            </a:r>
            <a:endParaRPr lang="pt-BR" sz="600">
              <a:effectLst/>
              <a:latin typeface="Tw Cen MT Condensed" panose="020B0606020104020203" pitchFamily="34" charset="0"/>
              <a:ea typeface="Segoe UI Emoji" panose="020B0502040204020203" pitchFamily="34" charset="0"/>
            </a:endParaRPr>
          </a:p>
        </c:rich>
      </c:tx>
      <c:layout>
        <c:manualLayout>
          <c:xMode val="edge"/>
          <c:yMode val="edge"/>
          <c:x val="0.2477358278933082"/>
          <c:y val="3.625793344907824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Preço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75</c:v>
                </c:pt>
                <c:pt idx="1">
                  <c:v>78</c:v>
                </c:pt>
                <c:pt idx="2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Preço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75</c:v>
                </c:pt>
                <c:pt idx="1">
                  <c:v>78</c:v>
                </c:pt>
                <c:pt idx="2">
                  <c:v>80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23352"/>
        <c:axId val="330514336"/>
      </c:lineChart>
      <c:catAx>
        <c:axId val="330523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14336"/>
        <c:crosses val="autoZero"/>
        <c:auto val="1"/>
        <c:lblAlgn val="ctr"/>
        <c:lblOffset val="100"/>
        <c:noMultiLvlLbl val="0"/>
      </c:catAx>
      <c:valAx>
        <c:axId val="3305143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23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3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carne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3693910531925869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136.91</c:v>
                </c:pt>
                <c:pt idx="1">
                  <c:v>112.5</c:v>
                </c:pt>
                <c:pt idx="2">
                  <c:v>130.5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134.96</c:v>
                </c:pt>
                <c:pt idx="1">
                  <c:v>112.5</c:v>
                </c:pt>
                <c:pt idx="2">
                  <c:v>130.5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50792"/>
        <c:axId val="330538640"/>
      </c:lineChart>
      <c:catAx>
        <c:axId val="330550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38640"/>
        <c:crosses val="autoZero"/>
        <c:auto val="1"/>
        <c:lblAlgn val="ctr"/>
        <c:lblOffset val="100"/>
        <c:noMultiLvlLbl val="0"/>
      </c:catAx>
      <c:valAx>
        <c:axId val="3305386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50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112197431577E-2"/>
          <c:y val="0.88379857301230846"/>
          <c:w val="0.89999977560513689"/>
          <c:h val="8.9125614713323267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4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leite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5973772728394704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26.2</c:v>
                </c:pt>
                <c:pt idx="1">
                  <c:v>31.5</c:v>
                </c:pt>
                <c:pt idx="2">
                  <c:v>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24</c:v>
                </c:pt>
                <c:pt idx="1">
                  <c:v>27</c:v>
                </c:pt>
                <c:pt idx="2">
                  <c:v>30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40208"/>
        <c:axId val="330539032"/>
      </c:lineChart>
      <c:catAx>
        <c:axId val="33054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39032"/>
        <c:crosses val="autoZero"/>
        <c:auto val="1"/>
        <c:lblAlgn val="ctr"/>
        <c:lblOffset val="100"/>
        <c:noMultiLvlLbl val="0"/>
      </c:catAx>
      <c:valAx>
        <c:axId val="3305390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40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699741721512507E-2"/>
          <c:y val="0.86574803149606294"/>
          <c:w val="0.89999977560513689"/>
          <c:h val="9.8150885471446014E-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5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feijão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3114524050830285"/>
          <c:y val="3.62581369567071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26.55</c:v>
                </c:pt>
                <c:pt idx="1">
                  <c:v>36</c:v>
                </c:pt>
                <c:pt idx="2">
                  <c:v>35.549999999999997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17.100000000000001</c:v>
                </c:pt>
                <c:pt idx="1">
                  <c:v>36</c:v>
                </c:pt>
                <c:pt idx="2">
                  <c:v>35.1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44128"/>
        <c:axId val="330544520"/>
      </c:lineChart>
      <c:catAx>
        <c:axId val="33054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44520"/>
        <c:crosses val="autoZero"/>
        <c:auto val="1"/>
        <c:lblAlgn val="ctr"/>
        <c:lblOffset val="100"/>
        <c:noMultiLvlLbl val="0"/>
      </c:catAx>
      <c:valAx>
        <c:axId val="3305445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44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6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arroz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4276152162202433"/>
          <c:y val="3.62583076934059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14.04</c:v>
                </c:pt>
                <c:pt idx="1">
                  <c:v>13.38</c:v>
                </c:pt>
                <c:pt idx="2">
                  <c:v>13.56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13.68</c:v>
                </c:pt>
                <c:pt idx="1">
                  <c:v>12.24</c:v>
                </c:pt>
                <c:pt idx="2">
                  <c:v>12.6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45696"/>
        <c:axId val="330551184"/>
      </c:lineChart>
      <c:catAx>
        <c:axId val="33054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51184"/>
        <c:crosses val="autoZero"/>
        <c:auto val="1"/>
        <c:lblAlgn val="ctr"/>
        <c:lblOffset val="100"/>
        <c:noMultiLvlLbl val="0"/>
      </c:catAx>
      <c:valAx>
        <c:axId val="3305511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45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1577495887964129"/>
          <c:y val="0.87047493949928967"/>
          <c:w val="0.59124860033704107"/>
          <c:h val="0.1023265110900122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7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farinha branca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0649914842149434"/>
          <c:y val="3.625761065581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15.5</c:v>
                </c:pt>
                <c:pt idx="1">
                  <c:v>13.13</c:v>
                </c:pt>
                <c:pt idx="2">
                  <c:v>13.2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14.4</c:v>
                </c:pt>
                <c:pt idx="1">
                  <c:v>12.75</c:v>
                </c:pt>
                <c:pt idx="2">
                  <c:v>12.6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51576"/>
        <c:axId val="330551968"/>
      </c:lineChart>
      <c:catAx>
        <c:axId val="330551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51968"/>
        <c:crosses val="autoZero"/>
        <c:auto val="1"/>
        <c:lblAlgn val="ctr"/>
        <c:lblOffset val="100"/>
        <c:noMultiLvlLbl val="0"/>
      </c:catAx>
      <c:valAx>
        <c:axId val="330551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51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8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tomate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 junho a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3472891978556829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81</c:v>
                </c:pt>
                <c:pt idx="1">
                  <c:v>60</c:v>
                </c:pt>
                <c:pt idx="2">
                  <c:v>66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80.400000000000006</c:v>
                </c:pt>
                <c:pt idx="1">
                  <c:v>60</c:v>
                </c:pt>
                <c:pt idx="2">
                  <c:v>66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53144"/>
        <c:axId val="330553536"/>
      </c:lineChart>
      <c:catAx>
        <c:axId val="330553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553536"/>
        <c:crosses val="autoZero"/>
        <c:auto val="1"/>
        <c:lblAlgn val="ctr"/>
        <c:lblOffset val="100"/>
        <c:noMultiLvlLbl val="0"/>
      </c:catAx>
      <c:valAx>
        <c:axId val="33055353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53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Gráfico 9</a:t>
            </a: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Evolução do custo do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pão francês</a:t>
            </a:r>
            <a:endParaRPr lang="pt-BR" sz="600" b="0">
              <a:latin typeface="Tw Cen MT Condensed" panose="020B0606020104020203" pitchFamily="34" charset="0"/>
              <a:ea typeface="Segoe UI Emoji" panose="020B0502040204020203" pitchFamily="34" charset="0"/>
            </a:endParaRPr>
          </a:p>
          <a:p>
            <a:pPr>
              <a:defRPr sz="600">
                <a:latin typeface="Tw Cen MT Condensed" panose="020B0606020104020203" pitchFamily="34" charset="0"/>
                <a:ea typeface="Segoe UI Emoji" panose="020B0502040204020203" pitchFamily="34" charset="0"/>
              </a:defRPr>
            </a:pP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- </a:t>
            </a:r>
            <a:r>
              <a:rPr lang="pt-BR" sz="600" b="0" baseline="0">
                <a:latin typeface="Tw Cen MT Condensed" panose="020B0606020104020203" pitchFamily="34" charset="0"/>
                <a:ea typeface="Segoe UI Emoji" panose="020B0502040204020203" pitchFamily="34" charset="0"/>
              </a:rPr>
              <a:t> junho a agosto </a:t>
            </a:r>
            <a:r>
              <a:rPr lang="pt-BR" sz="600" b="0">
                <a:latin typeface="Tw Cen MT Condensed" panose="020B0606020104020203" pitchFamily="34" charset="0"/>
                <a:ea typeface="Segoe UI Emoji" panose="020B0502040204020203" pitchFamily="34" charset="0"/>
              </a:rPr>
              <a:t>de 2020 -</a:t>
            </a:r>
          </a:p>
        </c:rich>
      </c:tx>
      <c:layout>
        <c:manualLayout>
          <c:xMode val="edge"/>
          <c:yMode val="edge"/>
          <c:x val="0.35179352580927387"/>
          <c:y val="3.6258324852250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Segoe UI Emoji" panose="020B0502040204020203" pitchFamily="34" charset="0"/>
              <a:cs typeface="+mn-cs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Custo médio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0" i="0" u="none" strike="noStrike" kern="1200" baseline="0">
                    <a:solidFill>
                      <a:schemeClr val="tx1"/>
                    </a:solidFill>
                    <a:latin typeface="Tw Cen MT Condensed" panose="020B0606020104020203" pitchFamily="34" charset="0"/>
                    <a:ea typeface="Segoe UI Emoji" panose="020B0502040204020203" pitchFamily="34" charset="0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Plan1!$B$2:$B$4</c:f>
              <c:numCache>
                <c:formatCode>General</c:formatCode>
                <c:ptCount val="3"/>
                <c:pt idx="0">
                  <c:v>81.599999999999994</c:v>
                </c:pt>
                <c:pt idx="1">
                  <c:v>47.58</c:v>
                </c:pt>
                <c:pt idx="2">
                  <c:v>48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Custo mínimo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500" b="1" i="0" u="none" strike="noStrike" kern="1200" baseline="0">
                    <a:solidFill>
                      <a:schemeClr val="lt1"/>
                    </a:solidFill>
                    <a:latin typeface="Tw Cen MT Condensed" panose="020B0606020104020203" pitchFamily="34" charset="0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Plan1!$A$2:$A$4</c:f>
              <c:strCache>
                <c:ptCount val="3"/>
                <c:pt idx="0">
                  <c:v>Junho</c:v>
                </c:pt>
                <c:pt idx="1">
                  <c:v>Julho</c:v>
                </c:pt>
                <c:pt idx="2">
                  <c:v>Agosto</c:v>
                </c:pt>
              </c:strCache>
            </c:strRef>
          </c:cat>
          <c:val>
            <c:numRef>
              <c:f>Plan1!$C$2:$C$4</c:f>
              <c:numCache>
                <c:formatCode>General</c:formatCode>
                <c:ptCount val="3"/>
                <c:pt idx="0">
                  <c:v>81.599999999999994</c:v>
                </c:pt>
                <c:pt idx="1">
                  <c:v>47.58</c:v>
                </c:pt>
                <c:pt idx="2">
                  <c:v>48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30500616"/>
        <c:axId val="330490424"/>
      </c:lineChart>
      <c:catAx>
        <c:axId val="330500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5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w Cen MT Condensed" panose="020B0606020104020203" pitchFamily="34" charset="0"/>
                <a:ea typeface="Segoe UI Emoji" panose="020B0502040204020203" pitchFamily="34" charset="0"/>
                <a:cs typeface="+mn-cs"/>
              </a:defRPr>
            </a:pPr>
            <a:endParaRPr lang="pt-BR"/>
          </a:p>
        </c:txPr>
        <c:crossAx val="330490424"/>
        <c:crosses val="autoZero"/>
        <c:auto val="1"/>
        <c:lblAlgn val="ctr"/>
        <c:lblOffset val="100"/>
        <c:noMultiLvlLbl val="0"/>
      </c:catAx>
      <c:valAx>
        <c:axId val="33049042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0500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5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w Cen MT Condensed" panose="020B0606020104020203" pitchFamily="34" charset="0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C39D0-F045-416E-A5BF-70ED1EA8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25533</TotalTime>
  <Pages>20</Pages>
  <Words>8896</Words>
  <Characters>48039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Usuário</cp:lastModifiedBy>
  <cp:revision>369</cp:revision>
  <cp:lastPrinted>2020-06-12T08:55:00Z</cp:lastPrinted>
  <dcterms:created xsi:type="dcterms:W3CDTF">2020-02-12T20:44:00Z</dcterms:created>
  <dcterms:modified xsi:type="dcterms:W3CDTF">2020-09-18T09:32:00Z</dcterms:modified>
</cp:coreProperties>
</file>