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PROCESSO DE SELEÇÃO PARA PROFESSOR SUBSTITUTO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EDITAL Nº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rtl w:val="0"/>
        </w:rPr>
        <w:t xml:space="preserve">/2021, de </w:t>
      </w:r>
      <w:r w:rsidDel="00000000" w:rsidR="00000000" w:rsidRPr="00000000">
        <w:rPr>
          <w:b w:val="1"/>
          <w:rtl w:val="0"/>
        </w:rPr>
        <w:t xml:space="preserve">24 de junho</w:t>
      </w:r>
      <w:r w:rsidDel="00000000" w:rsidR="00000000" w:rsidRPr="00000000">
        <w:rPr>
          <w:b w:val="1"/>
          <w:rtl w:val="0"/>
        </w:rPr>
        <w:t xml:space="preserve">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4155"/>
        </w:tabs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III - </w:t>
      </w:r>
      <w:r w:rsidDel="00000000" w:rsidR="00000000" w:rsidRPr="00000000">
        <w:rPr>
          <w:b w:val="1"/>
          <w:sz w:val="22"/>
          <w:szCs w:val="22"/>
          <w:rtl w:val="0"/>
        </w:rPr>
        <w:t xml:space="preserve">TEMAS PARA A PROVA DIDÁTICA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/>
        <w:rPr/>
      </w:pPr>
      <w:r w:rsidDel="00000000" w:rsidR="00000000" w:rsidRPr="00000000">
        <w:rPr>
          <w:rtl w:val="0"/>
        </w:rPr>
        <w:t xml:space="preserve">Algoritmos e Programação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Arquitetura e Organização de Computadores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Banco de Dados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Complexidade de Análise de Algoritmos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/>
        <w:rPr/>
      </w:pPr>
      <w:r w:rsidDel="00000000" w:rsidR="00000000" w:rsidRPr="00000000">
        <w:rPr>
          <w:rtl w:val="0"/>
        </w:rPr>
        <w:t xml:space="preserve">Engenharia de Software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Estruturas de Dados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Inteligência Computacional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Programação Orientada a Objetos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Sistemas Distribuídos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Sistemas Operacionais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/>
      </w:pPr>
      <w:r w:rsidDel="00000000" w:rsidR="00000000" w:rsidRPr="00000000">
        <w:rPr>
          <w:rtl w:val="0"/>
        </w:rPr>
        <w:t xml:space="preserve">Redes de Computadores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BIBLIOGRAFIA RECOMENDADA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3d464c"/>
          <w:shd w:fill="f7f8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CORMEN, T. H. </w:t>
      </w:r>
      <w:r w:rsidDel="00000000" w:rsidR="00000000" w:rsidRPr="00000000">
        <w:rPr>
          <w:b w:val="1"/>
          <w:rtl w:val="0"/>
        </w:rPr>
        <w:t xml:space="preserve">Algoritmos: </w:t>
      </w:r>
      <w:r w:rsidDel="00000000" w:rsidR="00000000" w:rsidRPr="00000000">
        <w:rPr>
          <w:rtl w:val="0"/>
        </w:rPr>
        <w:t xml:space="preserve">Teoria e Prática. 3 ed. Rio de Janeiro: Campus, 2012.</w:t>
      </w:r>
    </w:p>
    <w:p w:rsidR="00000000" w:rsidDel="00000000" w:rsidP="00000000" w:rsidRDefault="00000000" w:rsidRPr="00000000" w14:paraId="000000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FEOFILOFF, P. </w:t>
      </w:r>
      <w:r w:rsidDel="00000000" w:rsidR="00000000" w:rsidRPr="00000000">
        <w:rPr>
          <w:b w:val="1"/>
          <w:rtl w:val="0"/>
        </w:rPr>
        <w:t xml:space="preserve">Algoritmos em Linguagem C</w:t>
      </w:r>
      <w:r w:rsidDel="00000000" w:rsidR="00000000" w:rsidRPr="00000000">
        <w:rPr>
          <w:rtl w:val="0"/>
        </w:rPr>
        <w:t xml:space="preserve">. 1 ed. Rio de Janeiro: Campus, 2008. </w:t>
      </w:r>
    </w:p>
    <w:p w:rsidR="00000000" w:rsidDel="00000000" w:rsidP="00000000" w:rsidRDefault="00000000" w:rsidRPr="00000000" w14:paraId="00000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STALLINGS, W. </w:t>
      </w:r>
      <w:r w:rsidDel="00000000" w:rsidR="00000000" w:rsidRPr="00000000">
        <w:rPr>
          <w:b w:val="1"/>
          <w:rtl w:val="0"/>
        </w:rPr>
        <w:t xml:space="preserve">Arquitetura e Organização de Computadores</w:t>
      </w:r>
      <w:r w:rsidDel="00000000" w:rsidR="00000000" w:rsidRPr="00000000">
        <w:rPr>
          <w:rtl w:val="0"/>
        </w:rPr>
        <w:t xml:space="preserve">. 8 ed. São Paulo: Pearson, 2010. </w:t>
      </w:r>
    </w:p>
    <w:p w:rsidR="00000000" w:rsidDel="00000000" w:rsidP="00000000" w:rsidRDefault="00000000" w:rsidRPr="00000000" w14:paraId="0000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SILBERSCHATZ, A.; KORTH, H. F.; SUDARSHAM, S. </w:t>
      </w:r>
      <w:r w:rsidDel="00000000" w:rsidR="00000000" w:rsidRPr="00000000">
        <w:rPr>
          <w:b w:val="1"/>
          <w:rtl w:val="0"/>
        </w:rPr>
        <w:t xml:space="preserve">Sistemas de Banco de Dados. </w:t>
      </w:r>
      <w:r w:rsidDel="00000000" w:rsidR="00000000" w:rsidRPr="00000000">
        <w:rPr>
          <w:rtl w:val="0"/>
        </w:rPr>
        <w:t xml:space="preserve">Rio de Janeiro: Campus, 2012.</w:t>
      </w:r>
    </w:p>
    <w:p w:rsidR="00000000" w:rsidDel="00000000" w:rsidP="00000000" w:rsidRDefault="00000000" w:rsidRPr="00000000" w14:paraId="00000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SOMMERVILLE, I. </w:t>
      </w:r>
      <w:r w:rsidDel="00000000" w:rsidR="00000000" w:rsidRPr="00000000">
        <w:rPr>
          <w:b w:val="1"/>
          <w:rtl w:val="0"/>
        </w:rPr>
        <w:t xml:space="preserve">Engenharia de Software</w:t>
      </w:r>
      <w:r w:rsidDel="00000000" w:rsidR="00000000" w:rsidRPr="00000000">
        <w:rPr>
          <w:rtl w:val="0"/>
        </w:rPr>
        <w:t xml:space="preserve">. 8 ed. : São Paulo: Pearson Education, 2007.</w:t>
      </w:r>
    </w:p>
    <w:p w:rsidR="00000000" w:rsidDel="00000000" w:rsidP="00000000" w:rsidRDefault="00000000" w:rsidRPr="00000000" w14:paraId="000000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SZWARCHFITER, J. </w:t>
      </w:r>
      <w:r w:rsidDel="00000000" w:rsidR="00000000" w:rsidRPr="00000000">
        <w:rPr>
          <w:b w:val="1"/>
          <w:rtl w:val="0"/>
        </w:rPr>
        <w:t xml:space="preserve">Estruturas de Dados e seus algoritmos</w:t>
      </w:r>
      <w:r w:rsidDel="00000000" w:rsidR="00000000" w:rsidRPr="00000000">
        <w:rPr>
          <w:rtl w:val="0"/>
        </w:rPr>
        <w:t xml:space="preserve">. 3 ed. Rio de Janeiro: LTC, 2010. </w:t>
      </w:r>
    </w:p>
    <w:p w:rsidR="00000000" w:rsidDel="00000000" w:rsidP="00000000" w:rsidRDefault="00000000" w:rsidRPr="00000000" w14:paraId="0000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TANENBAUM, A. S. </w:t>
      </w:r>
      <w:r w:rsidDel="00000000" w:rsidR="00000000" w:rsidRPr="00000000">
        <w:rPr>
          <w:b w:val="1"/>
          <w:rtl w:val="0"/>
        </w:rPr>
        <w:t xml:space="preserve">Sistemas operacionais modernos. </w:t>
      </w:r>
      <w:r w:rsidDel="00000000" w:rsidR="00000000" w:rsidRPr="00000000">
        <w:rPr>
          <w:rtl w:val="0"/>
        </w:rPr>
        <w:t xml:space="preserve">3 ed. São Paulo: Pearson Prentice Hall, 2010. </w:t>
      </w:r>
    </w:p>
    <w:p w:rsidR="00000000" w:rsidDel="00000000" w:rsidP="00000000" w:rsidRDefault="00000000" w:rsidRPr="00000000" w14:paraId="00000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TANEMBAUM A. S.; WETHERALL, D. </w:t>
      </w:r>
      <w:r w:rsidDel="00000000" w:rsidR="00000000" w:rsidRPr="00000000">
        <w:rPr>
          <w:b w:val="1"/>
          <w:rtl w:val="0"/>
        </w:rPr>
        <w:t xml:space="preserve">Redes de Computadores</w:t>
      </w:r>
      <w:r w:rsidDel="00000000" w:rsidR="00000000" w:rsidRPr="00000000">
        <w:rPr>
          <w:rtl w:val="0"/>
        </w:rPr>
        <w:t xml:space="preserve">. 5 ed. São Paulo: Pearson, 2011. </w:t>
      </w:r>
    </w:p>
    <w:p w:rsidR="00000000" w:rsidDel="00000000" w:rsidP="00000000" w:rsidRDefault="00000000" w:rsidRPr="00000000" w14:paraId="000000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NORVIG, Peter; RUSSEL, Stuart. </w:t>
      </w:r>
      <w:r w:rsidDel="00000000" w:rsidR="00000000" w:rsidRPr="00000000">
        <w:rPr>
          <w:b w:val="1"/>
          <w:rtl w:val="0"/>
        </w:rPr>
        <w:t xml:space="preserve">Inteligência Artificial</w:t>
      </w:r>
      <w:r w:rsidDel="00000000" w:rsidR="00000000" w:rsidRPr="00000000">
        <w:rPr>
          <w:rtl w:val="0"/>
        </w:rPr>
        <w:t xml:space="preserve">. 3 ed. São Paulo: Elsevier, 2013.</w:t>
      </w:r>
    </w:p>
    <w:p w:rsidR="00000000" w:rsidDel="00000000" w:rsidP="00000000" w:rsidRDefault="00000000" w:rsidRPr="00000000" w14:paraId="00000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COULOURIS, G.; DOLLIMORE, J.; KINDBERG, TIM. </w:t>
      </w:r>
      <w:r w:rsidDel="00000000" w:rsidR="00000000" w:rsidRPr="00000000">
        <w:rPr>
          <w:b w:val="1"/>
          <w:rtl w:val="0"/>
        </w:rPr>
        <w:t xml:space="preserve">Sistemas Distribuídos: </w:t>
      </w:r>
      <w:r w:rsidDel="00000000" w:rsidR="00000000" w:rsidRPr="00000000">
        <w:rPr>
          <w:rtl w:val="0"/>
        </w:rPr>
        <w:t xml:space="preserve">Conceitos e </w:t>
        <w:br w:type="textWrapping"/>
        <w:t xml:space="preserve">Projetos. 4 ed. Porto Alegre: Bookman, 2005. </w:t>
      </w:r>
    </w:p>
    <w:p w:rsidR="00000000" w:rsidDel="00000000" w:rsidP="00000000" w:rsidRDefault="00000000" w:rsidRPr="00000000" w14:paraId="00000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DEITEL, H. M; DEITEL, P. J. et. all. </w:t>
      </w:r>
      <w:r w:rsidDel="00000000" w:rsidR="00000000" w:rsidRPr="00000000">
        <w:rPr>
          <w:b w:val="1"/>
          <w:rtl w:val="0"/>
        </w:rPr>
        <w:t xml:space="preserve">Java TM: como programar</w:t>
      </w:r>
      <w:r w:rsidDel="00000000" w:rsidR="00000000" w:rsidRPr="00000000">
        <w:rPr>
          <w:rtl w:val="0"/>
        </w:rPr>
        <w:t xml:space="preserve">. 8 ed. São Paulo: Pearson, 2010.</w:t>
      </w:r>
    </w:p>
    <w:p w:rsidR="00000000" w:rsidDel="00000000" w:rsidP="00000000" w:rsidRDefault="00000000" w:rsidRPr="00000000" w14:paraId="00000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4155"/>
        </w:tabs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134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ambr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Universitário “Senador Helvídio Nunes de Barros”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Cícero Duarte, 905 – Bairro Junco – 64.600-000 – Picos – Piauí - Brasil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 (89)3422-4389/4200 - Fax (89) 3422-4826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CNPJ 06.517.387/0001-34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5019675</wp:posOffset>
          </wp:positionH>
          <wp:positionV relativeFrom="paragraph">
            <wp:posOffset>130175</wp:posOffset>
          </wp:positionV>
          <wp:extent cx="539115" cy="772160"/>
          <wp:effectExtent b="0" l="0" r="0" t="0"/>
          <wp:wrapNone/>
          <wp:docPr id="10737418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115" cy="772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330200</wp:posOffset>
          </wp:positionH>
          <wp:positionV relativeFrom="paragraph">
            <wp:posOffset>19571</wp:posOffset>
          </wp:positionV>
          <wp:extent cx="610235" cy="629285"/>
          <wp:effectExtent b="0" l="0" r="0" t="0"/>
          <wp:wrapNone/>
          <wp:docPr id="10737418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235" cy="629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PIAUÍ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SENADOR HELVÍDIO NUNES DE BARROS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COORDENAÇÃO DO CURSO DE SISTEMAS DE INFORMAÇÃO</w:t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Rua Cícero Eduardo S/N – Bairro Junco – 64.600-000 – Picos – PI.</w:t>
    </w:r>
  </w:p>
  <w:p w:rsidR="00000000" w:rsidDel="00000000" w:rsidP="00000000" w:rsidRDefault="00000000" w:rsidRPr="00000000" w14:paraId="00000029">
    <w:pPr>
      <w:jc w:val="center"/>
      <w:rPr>
        <w:rFonts w:ascii="Cambria" w:cs="Cambria" w:eastAsia="Cambria" w:hAnsi="Cambria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Fone (89)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3422-4200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86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746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906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252"/>
        <w:tab w:val="right" w:pos="8504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WWNum1">
    <w:name w:val="WWNum1"/>
    <w:pPr>
      <w:numPr>
        <w:numId w:val="1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360" w:lineRule="auto"/>
      <w:ind w:left="0" w:right="0" w:firstLine="708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WWNum2">
    <w:name w:val="WWNum2"/>
    <w:pPr>
      <w:numPr>
        <w:numId w:val="3"/>
      </w:numPr>
    </w:pPr>
  </w:style>
  <w:style w:type="numbering" w:styleId="WWNum4">
    <w:name w:val="WWNum4"/>
    <w:pPr>
      <w:numPr>
        <w:numId w:val="5"/>
      </w:numPr>
    </w:p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72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3Ff3O/hCD/mg9/zeh3yon/KTg==">AMUW2mVQJQwxsENGjqNfuUOGQxcVjOthI3fY9pHwz08EbAsl6kgtixlXbjAvhdueIaIEgnXlAOnJZ4QwdKH6ogbgnqmfm74k4Mm5isLm77Ei2M1H/8uYct4=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