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PROCESSO DE SELEÇÃO PARA PROFESSOR SUBSTITUTO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EDITAL Nº 10/2021, de </w:t>
      </w:r>
      <w:r w:rsidDel="00000000" w:rsidR="00000000" w:rsidRPr="00000000">
        <w:rPr>
          <w:b w:val="1"/>
          <w:rtl w:val="0"/>
        </w:rPr>
        <w:t xml:space="preserve">24 de junho</w:t>
      </w:r>
      <w:r w:rsidDel="00000000" w:rsidR="00000000" w:rsidRPr="00000000">
        <w:rPr>
          <w:b w:val="1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tabs>
          <w:tab w:val="left" w:pos="4155"/>
        </w:tabs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IV - </w:t>
      </w:r>
      <w:r w:rsidDel="00000000" w:rsidR="00000000" w:rsidRPr="00000000">
        <w:rPr>
          <w:b w:val="1"/>
          <w:rtl w:val="0"/>
        </w:rPr>
        <w:t xml:space="preserve">AVALIAÇÃO DA PROVA DIDÁTICA</w:t>
      </w:r>
    </w:p>
    <w:p w:rsidR="00000000" w:rsidDel="00000000" w:rsidP="00000000" w:rsidRDefault="00000000" w:rsidRPr="00000000" w14:paraId="00000004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Candidato: _____________________________________________________</w:t>
      </w:r>
    </w:p>
    <w:p w:rsidR="00000000" w:rsidDel="00000000" w:rsidP="00000000" w:rsidRDefault="00000000" w:rsidRPr="00000000" w14:paraId="00000006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Tema: ____________________________________________</w:t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Data: ___________________</w:t>
      </w:r>
    </w:p>
    <w:tbl>
      <w:tblPr>
        <w:tblStyle w:val="Table1"/>
        <w:tblW w:w="93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2549"/>
        <w:gridCol w:w="993"/>
        <w:gridCol w:w="823"/>
        <w:gridCol w:w="879"/>
        <w:gridCol w:w="992"/>
        <w:tblGridChange w:id="0">
          <w:tblGrid>
            <w:gridCol w:w="3113"/>
            <w:gridCol w:w="2549"/>
            <w:gridCol w:w="993"/>
            <w:gridCol w:w="823"/>
            <w:gridCol w:w="879"/>
            <w:gridCol w:w="992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CRITÉRIO DE AVALIAÇÃO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PONTOS MÁXIMOS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PONTOS OBTIDOS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Plano de aula – Tema: elaboração e apresentação, formulação e adequação dos objetivos, sequenciação do conteúdo, previsão de referências bibliográficas.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Metodologia e execução do plano de aula (adequação da introdução, adequação e correção da linguagem, adequação e dosagem do conteúdo, segurança demonstrada/domínio do conteúdo, organização das informações, operacionalização das técnicas de ensino, clareza na exposição das ideias); tempo de execução da aula.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5,0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9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897"/>
              <w:tblGridChange w:id="0">
                <w:tblGrid>
                  <w:gridCol w:w="2897"/>
                </w:tblGrid>
              </w:tblGridChange>
            </w:tblGrid>
            <w:tr>
              <w:trPr>
                <w:trHeight w:val="223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ind w:left="-77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Recursos didáticos (qualidade dos recursos selecionados, uso dos recursos/habilidade na utilização dos recursos). 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1,5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Verificação da aprendizagem </w:t>
            </w:r>
          </w:p>
          <w:tbl>
            <w:tblPr>
              <w:tblStyle w:val="Table3"/>
              <w:tblW w:w="289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897"/>
              <w:tblGridChange w:id="0">
                <w:tblGrid>
                  <w:gridCol w:w="2897"/>
                </w:tblGrid>
              </w:tblGridChange>
            </w:tblGrid>
            <w:tr>
              <w:trPr>
                <w:trHeight w:val="361" w:hRule="atLeast"/>
              </w:trPr>
              <w:tc>
                <w:tcPr/>
                <w:p w:rsidR="00000000" w:rsidDel="00000000" w:rsidP="00000000" w:rsidRDefault="00000000" w:rsidRPr="00000000" w14:paraId="00000023">
                  <w:pPr>
                    <w:ind w:left="-77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(adequação aos objetivos propostos, adequação ao conteúdo, qualidade na elaboração das questões). 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1,5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OBTIDA PELO CANDIDATO</w:t>
            </w:r>
          </w:p>
        </w:tc>
        <w:tc>
          <w:tcPr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5" w:hRule="atLeast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MÉDIA OBTIDA PELO CANDIDATO</w:t>
            </w:r>
          </w:p>
        </w:tc>
        <w:tc>
          <w:tcPr>
            <w:gridSpan w:val="4"/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Observações: _____________________________________________</w:t>
      </w:r>
    </w:p>
    <w:p w:rsidR="00000000" w:rsidDel="00000000" w:rsidP="00000000" w:rsidRDefault="00000000" w:rsidRPr="00000000" w14:paraId="00000037">
      <w:pPr>
        <w:spacing w:after="160" w:line="259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Picos, ____ de ____ de 2021.</w:t>
      </w:r>
    </w:p>
    <w:p w:rsidR="00000000" w:rsidDel="00000000" w:rsidP="00000000" w:rsidRDefault="00000000" w:rsidRPr="00000000" w14:paraId="00000038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Banca Examinadora: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Presidente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Membro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Membro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823.1102362204729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rFonts w:ascii="Cambria" w:cs="Cambria" w:eastAsia="Cambria" w:hAnsi="Cambria"/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WWNum1">
    <w:name w:val="WWNum1"/>
    <w:pPr>
      <w:numPr>
        <w:numId w:val="1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360" w:lineRule="auto"/>
      <w:ind w:left="0" w:right="0" w:firstLine="708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3"/>
      </w:numPr>
    </w:pPr>
  </w:style>
  <w:style w:type="numbering" w:styleId="WWNum4">
    <w:name w:val="WWNum4"/>
    <w:pPr>
      <w:numPr>
        <w:numId w:val="5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RxEGT5uOS3Yl7UKjbgox5EGcg==">AMUW2mUsoRHXafuqeO9t+liX+b2MAOKP/6DKw2RYRrFOSXl3+6wYe6Ulz9wBQhjaDegXb8tYWWKVUiC6HIk3M4XfjV6hsvMOjszIBrRQmj+a5Gjm1i59v7o=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