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841" w:type="dxa"/>
        <w:tblBorders>
          <w:top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1978"/>
        <w:gridCol w:w="1424"/>
        <w:gridCol w:w="236"/>
        <w:gridCol w:w="3166"/>
      </w:tblGrid>
      <w:tr w:rsidR="005754A0" w:rsidRPr="0035165E" w:rsidTr="005754A0">
        <w:trPr>
          <w:trHeight w:val="125"/>
        </w:trPr>
        <w:tc>
          <w:tcPr>
            <w:tcW w:w="3119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754A0" w:rsidRPr="002464A4" w:rsidRDefault="005754A0" w:rsidP="00D513C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464A4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7087" w:type="dxa"/>
            <w:gridSpan w:val="5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5754A0" w:rsidRPr="002464A4" w:rsidRDefault="005754A0" w:rsidP="00D513C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 xml:space="preserve">CAMPUS/POLO DE REALIZAÇÃO: </w:t>
            </w:r>
            <w:r>
              <w:rPr>
                <w:rFonts w:cs="Arial"/>
                <w:b/>
                <w:sz w:val="20"/>
                <w:szCs w:val="20"/>
              </w:rPr>
              <w:t>MINISTRO PETRONIO PORTELLA</w:t>
            </w:r>
          </w:p>
        </w:tc>
      </w:tr>
      <w:tr w:rsidR="005754A0" w:rsidRPr="0035165E" w:rsidTr="005754A0">
        <w:tc>
          <w:tcPr>
            <w:tcW w:w="10206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FFFF00"/>
          </w:tcPr>
          <w:p w:rsidR="005754A0" w:rsidRPr="002464A4" w:rsidRDefault="005754A0" w:rsidP="00D513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464A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ESPECIFICAÇÃO DE EMENTÁRIO E BIBLIOGRAFIA</w:t>
            </w:r>
          </w:p>
        </w:tc>
      </w:tr>
      <w:tr w:rsidR="005754A0" w:rsidRPr="0035165E" w:rsidTr="005754A0">
        <w:trPr>
          <w:trHeight w:val="156"/>
        </w:trPr>
        <w:tc>
          <w:tcPr>
            <w:tcW w:w="5380" w:type="dxa"/>
            <w:gridSpan w:val="3"/>
            <w:tcBorders>
              <w:top w:val="single" w:sz="12" w:space="0" w:color="FFFFFF"/>
              <w:right w:val="single" w:sz="4" w:space="0" w:color="FFFFFF"/>
            </w:tcBorders>
            <w:shd w:val="clear" w:color="auto" w:fill="FFCC00"/>
          </w:tcPr>
          <w:p w:rsidR="005754A0" w:rsidRPr="002464A4" w:rsidRDefault="005754A0" w:rsidP="00D513C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464A4">
              <w:rPr>
                <w:rFonts w:cs="Arial"/>
                <w:b/>
                <w:sz w:val="20"/>
                <w:szCs w:val="20"/>
              </w:rPr>
              <w:t xml:space="preserve">CURSO: </w:t>
            </w:r>
            <w:r>
              <w:rPr>
                <w:rFonts w:cs="Arial"/>
                <w:sz w:val="20"/>
                <w:szCs w:val="20"/>
              </w:rPr>
              <w:t>Letras Português</w:t>
            </w:r>
          </w:p>
        </w:tc>
        <w:tc>
          <w:tcPr>
            <w:tcW w:w="4826" w:type="dxa"/>
            <w:gridSpan w:val="3"/>
            <w:tcBorders>
              <w:top w:val="single" w:sz="12" w:space="0" w:color="FFFFFF"/>
              <w:left w:val="single" w:sz="4" w:space="0" w:color="FFFFFF"/>
            </w:tcBorders>
            <w:shd w:val="clear" w:color="auto" w:fill="FFCC00"/>
          </w:tcPr>
          <w:p w:rsidR="005754A0" w:rsidRPr="002464A4" w:rsidRDefault="005754A0" w:rsidP="00D513C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464A4">
              <w:rPr>
                <w:rFonts w:cs="Arial"/>
                <w:b/>
                <w:sz w:val="20"/>
                <w:szCs w:val="20"/>
              </w:rPr>
              <w:t>COORDENADOR(</w:t>
            </w:r>
            <w:proofErr w:type="gramEnd"/>
            <w:r w:rsidRPr="002464A4">
              <w:rPr>
                <w:rFonts w:cs="Arial"/>
                <w:b/>
                <w:sz w:val="20"/>
                <w:szCs w:val="20"/>
              </w:rPr>
              <w:t xml:space="preserve">A): </w:t>
            </w:r>
            <w:r>
              <w:rPr>
                <w:rFonts w:cs="Calibri"/>
                <w:sz w:val="20"/>
                <w:szCs w:val="20"/>
              </w:rPr>
              <w:t>João Benvindo d</w:t>
            </w:r>
            <w:r w:rsidRPr="001D17FF">
              <w:rPr>
                <w:rFonts w:cs="Calibri"/>
                <w:sz w:val="20"/>
                <w:szCs w:val="20"/>
              </w:rPr>
              <w:t>e Moura</w:t>
            </w:r>
          </w:p>
        </w:tc>
      </w:tr>
      <w:tr w:rsidR="005754A0" w:rsidRPr="0035165E" w:rsidTr="005754A0">
        <w:trPr>
          <w:trHeight w:val="570"/>
        </w:trPr>
        <w:tc>
          <w:tcPr>
            <w:tcW w:w="10206" w:type="dxa"/>
            <w:gridSpan w:val="6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35165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  <w:p w:rsidR="005754A0" w:rsidRPr="0035165E" w:rsidRDefault="005754A0" w:rsidP="00D513C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165E">
              <w:rPr>
                <w:rFonts w:cs="Arial"/>
                <w:b/>
                <w:bCs/>
                <w:sz w:val="20"/>
                <w:szCs w:val="20"/>
              </w:rPr>
              <w:t xml:space="preserve">Tipo de Curso: </w:t>
            </w:r>
            <w:proofErr w:type="gramStart"/>
            <w:r w:rsidRPr="0035165E">
              <w:rPr>
                <w:rFonts w:cs="Arial"/>
                <w:bCs/>
                <w:sz w:val="20"/>
                <w:szCs w:val="20"/>
              </w:rPr>
              <w:t xml:space="preserve">( </w:t>
            </w:r>
            <w:proofErr w:type="gramEnd"/>
            <w:r w:rsidRPr="0035165E">
              <w:rPr>
                <w:rFonts w:cs="Arial"/>
                <w:bCs/>
                <w:sz w:val="20"/>
                <w:szCs w:val="20"/>
              </w:rPr>
              <w:t>X ) 1ª Licenciatura      (    )2ª Licenciatura         (    )Formação</w:t>
            </w:r>
            <w:r w:rsidRPr="0035165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5165E">
              <w:rPr>
                <w:rFonts w:cs="Arial"/>
                <w:bCs/>
                <w:sz w:val="20"/>
                <w:szCs w:val="20"/>
              </w:rPr>
              <w:t>Pedagógica</w:t>
            </w:r>
          </w:p>
        </w:tc>
      </w:tr>
      <w:tr w:rsidR="005754A0" w:rsidRPr="0035165E" w:rsidTr="005754A0">
        <w:trPr>
          <w:trHeight w:val="237"/>
        </w:trPr>
        <w:tc>
          <w:tcPr>
            <w:tcW w:w="10206" w:type="dxa"/>
            <w:gridSpan w:val="6"/>
            <w:shd w:val="clear" w:color="auto" w:fill="92D050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5165E">
              <w:rPr>
                <w:rFonts w:cs="Arial"/>
                <w:b/>
                <w:sz w:val="20"/>
                <w:szCs w:val="20"/>
                <w:shd w:val="clear" w:color="auto" w:fill="92D050"/>
              </w:rPr>
              <w:t>DISCIPLINA:</w:t>
            </w:r>
            <w:r w:rsidRPr="0035165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FF0000"/>
                <w:kern w:val="1"/>
                <w:sz w:val="20"/>
                <w:szCs w:val="20"/>
                <w:lang w:eastAsia="hi-IN" w:bidi="hi-IN"/>
              </w:rPr>
              <w:t>Literatura Portuguesa I</w:t>
            </w:r>
          </w:p>
        </w:tc>
      </w:tr>
      <w:tr w:rsidR="005754A0" w:rsidRPr="0035165E" w:rsidTr="005754A0">
        <w:trPr>
          <w:trHeight w:val="237"/>
        </w:trPr>
        <w:tc>
          <w:tcPr>
            <w:tcW w:w="3402" w:type="dxa"/>
            <w:gridSpan w:val="2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165E">
              <w:rPr>
                <w:rFonts w:cs="Arial"/>
                <w:b/>
                <w:sz w:val="20"/>
                <w:szCs w:val="20"/>
              </w:rPr>
              <w:t xml:space="preserve">Carga horária: </w:t>
            </w:r>
            <w:r w:rsidRPr="00701C75">
              <w:rPr>
                <w:rFonts w:cs="Arial"/>
                <w:sz w:val="20"/>
                <w:szCs w:val="20"/>
              </w:rPr>
              <w:t>60h</w:t>
            </w:r>
          </w:p>
        </w:tc>
        <w:tc>
          <w:tcPr>
            <w:tcW w:w="3402" w:type="dxa"/>
            <w:gridSpan w:val="2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165E">
              <w:rPr>
                <w:rFonts w:cs="Arial"/>
                <w:b/>
                <w:color w:val="000000"/>
                <w:sz w:val="20"/>
                <w:szCs w:val="20"/>
              </w:rPr>
              <w:t xml:space="preserve">Créditos: 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</w:t>
            </w:r>
            <w:r w:rsidRPr="00701C75">
              <w:rPr>
                <w:rFonts w:cs="Arial"/>
                <w:sz w:val="20"/>
                <w:szCs w:val="20"/>
              </w:rPr>
              <w:t>.0</w:t>
            </w:r>
          </w:p>
        </w:tc>
        <w:tc>
          <w:tcPr>
            <w:tcW w:w="236" w:type="dxa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66" w:type="dxa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5165E">
              <w:rPr>
                <w:rFonts w:cs="Arial"/>
                <w:b/>
                <w:sz w:val="20"/>
                <w:szCs w:val="20"/>
              </w:rPr>
              <w:t xml:space="preserve">Semestre Letivo: </w:t>
            </w:r>
            <w:r w:rsidRPr="0035165E">
              <w:rPr>
                <w:rFonts w:cs="Arial"/>
                <w:b/>
                <w:color w:val="FF0000"/>
                <w:sz w:val="20"/>
                <w:szCs w:val="20"/>
              </w:rPr>
              <w:t>2011/2</w:t>
            </w:r>
          </w:p>
        </w:tc>
      </w:tr>
      <w:tr w:rsidR="005754A0" w:rsidRPr="0035165E" w:rsidTr="005754A0">
        <w:trPr>
          <w:trHeight w:val="213"/>
        </w:trPr>
        <w:tc>
          <w:tcPr>
            <w:tcW w:w="10206" w:type="dxa"/>
            <w:gridSpan w:val="6"/>
            <w:shd w:val="clear" w:color="auto" w:fill="C2D69B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5165E">
              <w:rPr>
                <w:rFonts w:cs="Arial"/>
                <w:b/>
                <w:sz w:val="20"/>
                <w:szCs w:val="20"/>
              </w:rPr>
              <w:t>EMENTA</w:t>
            </w:r>
          </w:p>
        </w:tc>
      </w:tr>
      <w:tr w:rsidR="005754A0" w:rsidRPr="0035165E" w:rsidTr="005754A0">
        <w:trPr>
          <w:trHeight w:val="323"/>
        </w:trPr>
        <w:tc>
          <w:tcPr>
            <w:tcW w:w="10206" w:type="dxa"/>
            <w:gridSpan w:val="6"/>
            <w:vAlign w:val="center"/>
          </w:tcPr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Perspectiva diacrônica das letras escritas por autores portugueses do século XIII até meados do século XVIII: obras e artes poéticas. Cantigas medievais portuguesas (trovadorescas). Teatro e poesia quinhentistas: Gil Vicente. Poesia de Luís de Camões: épica e lírica. Poesia seiscentista. Prosa: sermões, diálogos e cartas. Crítica árcade. </w:t>
            </w:r>
          </w:p>
        </w:tc>
      </w:tr>
      <w:tr w:rsidR="005754A0" w:rsidRPr="0035165E" w:rsidTr="005754A0">
        <w:trPr>
          <w:trHeight w:val="187"/>
        </w:trPr>
        <w:tc>
          <w:tcPr>
            <w:tcW w:w="10206" w:type="dxa"/>
            <w:gridSpan w:val="6"/>
            <w:shd w:val="clear" w:color="auto" w:fill="D6E3BC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165E">
              <w:rPr>
                <w:rFonts w:cs="Arial"/>
                <w:b/>
                <w:sz w:val="20"/>
                <w:szCs w:val="20"/>
              </w:rPr>
              <w:t>BIBLIOGRAFIA BÁSICA</w:t>
            </w:r>
          </w:p>
        </w:tc>
      </w:tr>
      <w:tr w:rsidR="005754A0" w:rsidRPr="0035165E" w:rsidTr="005754A0">
        <w:trPr>
          <w:trHeight w:val="323"/>
        </w:trPr>
        <w:tc>
          <w:tcPr>
            <w:tcW w:w="10206" w:type="dxa"/>
            <w:gridSpan w:val="6"/>
            <w:vAlign w:val="center"/>
          </w:tcPr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ALMEIDA, Manuel Pires de./ MUHANA, </w:t>
            </w:r>
            <w:proofErr w:type="spellStart"/>
            <w:r w:rsidRPr="00FC3829">
              <w:rPr>
                <w:sz w:val="20"/>
                <w:szCs w:val="20"/>
              </w:rPr>
              <w:t>Adma</w:t>
            </w:r>
            <w:proofErr w:type="spellEnd"/>
            <w:r w:rsidRPr="00FC3829">
              <w:rPr>
                <w:sz w:val="20"/>
                <w:szCs w:val="20"/>
              </w:rPr>
              <w:t xml:space="preserve">. </w:t>
            </w:r>
            <w:r w:rsidRPr="00FC3829">
              <w:rPr>
                <w:i/>
                <w:sz w:val="20"/>
                <w:szCs w:val="20"/>
              </w:rPr>
              <w:t>Poesia e pintura ou pintura e poesia</w:t>
            </w:r>
            <w:r w:rsidRPr="00FC3829">
              <w:rPr>
                <w:sz w:val="20"/>
                <w:szCs w:val="20"/>
              </w:rPr>
              <w:t>: Tratado Seiscentista de Manuel Pires de Almeida. São Paulo: Edusp/</w:t>
            </w:r>
            <w:proofErr w:type="gramStart"/>
            <w:r w:rsidRPr="00FC3829">
              <w:rPr>
                <w:sz w:val="20"/>
                <w:szCs w:val="20"/>
              </w:rPr>
              <w:t>Fapesp</w:t>
            </w:r>
            <w:proofErr w:type="gramEnd"/>
            <w:r w:rsidRPr="00FC3829">
              <w:rPr>
                <w:sz w:val="20"/>
                <w:szCs w:val="20"/>
              </w:rPr>
              <w:t xml:space="preserve">, 2002.ALMEIDA, Manuel Pires de. </w:t>
            </w:r>
            <w:r w:rsidRPr="00FC3829">
              <w:rPr>
                <w:i/>
                <w:sz w:val="20"/>
                <w:szCs w:val="20"/>
              </w:rPr>
              <w:t>Discurso sobre o poema heroico</w:t>
            </w:r>
            <w:r w:rsidRPr="00FC3829">
              <w:rPr>
                <w:sz w:val="20"/>
                <w:szCs w:val="20"/>
              </w:rPr>
              <w:t xml:space="preserve">. Lisboa: Arquivo Nacional da Torre do Tombo, Casa Forte, </w:t>
            </w:r>
            <w:proofErr w:type="spellStart"/>
            <w:r w:rsidRPr="00FC3829">
              <w:rPr>
                <w:sz w:val="20"/>
                <w:szCs w:val="20"/>
              </w:rPr>
              <w:t>cod</w:t>
            </w:r>
            <w:proofErr w:type="spellEnd"/>
            <w:r w:rsidRPr="00FC3829">
              <w:rPr>
                <w:sz w:val="20"/>
                <w:szCs w:val="20"/>
              </w:rPr>
              <w:t>. Casa Cadaval, v.1, fl.629-</w:t>
            </w:r>
            <w:proofErr w:type="gramStart"/>
            <w:r w:rsidRPr="00FC3829">
              <w:rPr>
                <w:sz w:val="20"/>
                <w:szCs w:val="20"/>
              </w:rPr>
              <w:t>35v</w:t>
            </w:r>
            <w:proofErr w:type="gramEnd"/>
            <w:r w:rsidRPr="00FC3829">
              <w:rPr>
                <w:sz w:val="20"/>
                <w:szCs w:val="20"/>
              </w:rPr>
              <w:t>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[ARTE DE TROVAR]. Prólogo ao </w:t>
            </w:r>
            <w:r w:rsidRPr="00FC3829">
              <w:rPr>
                <w:i/>
                <w:sz w:val="20"/>
                <w:szCs w:val="20"/>
              </w:rPr>
              <w:t xml:space="preserve">Cancioneiro da Biblioteca Nacional, (Antigo </w:t>
            </w:r>
            <w:proofErr w:type="spellStart"/>
            <w:r w:rsidRPr="00FC3829">
              <w:rPr>
                <w:i/>
                <w:sz w:val="20"/>
                <w:szCs w:val="20"/>
              </w:rPr>
              <w:t>Colocci-Brancuti</w:t>
            </w:r>
            <w:proofErr w:type="spellEnd"/>
            <w:r w:rsidRPr="00FC3829">
              <w:rPr>
                <w:i/>
                <w:sz w:val="20"/>
                <w:szCs w:val="20"/>
              </w:rPr>
              <w:t>)</w:t>
            </w:r>
            <w:r w:rsidRPr="00FC3829">
              <w:rPr>
                <w:sz w:val="20"/>
                <w:szCs w:val="20"/>
              </w:rPr>
              <w:t xml:space="preserve">. (Leitura, </w:t>
            </w:r>
            <w:proofErr w:type="spellStart"/>
            <w:r w:rsidRPr="00FC3829">
              <w:rPr>
                <w:sz w:val="20"/>
                <w:szCs w:val="20"/>
              </w:rPr>
              <w:t>coment</w:t>
            </w:r>
            <w:proofErr w:type="spellEnd"/>
            <w:r w:rsidRPr="00FC3829">
              <w:rPr>
                <w:sz w:val="20"/>
                <w:szCs w:val="20"/>
              </w:rPr>
              <w:t>. e gloss. por Elza P. Machado e J. P. Machado). Volume I, Edição da “Revista de Portugal”, 1949-1964, Lisboa.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CAPELÃO, André. </w:t>
            </w:r>
            <w:r w:rsidRPr="00FC3829">
              <w:rPr>
                <w:i/>
                <w:sz w:val="20"/>
                <w:szCs w:val="20"/>
              </w:rPr>
              <w:t>Tratado do amor cortês</w:t>
            </w:r>
            <w:r w:rsidRPr="00FC3829">
              <w:rPr>
                <w:sz w:val="20"/>
                <w:szCs w:val="20"/>
              </w:rPr>
              <w:t>. São Paulo: Martins Fontes, 2000.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CAMÕES, Luís de. </w:t>
            </w:r>
            <w:r w:rsidRPr="00FC3829">
              <w:rPr>
                <w:i/>
                <w:sz w:val="20"/>
                <w:szCs w:val="20"/>
              </w:rPr>
              <w:t>Obra Completa.</w:t>
            </w:r>
            <w:r w:rsidRPr="00FC3829">
              <w:rPr>
                <w:sz w:val="20"/>
                <w:szCs w:val="20"/>
              </w:rPr>
              <w:t xml:space="preserve"> Rio de Janeiro: Nova Aguilar, 1988. (Biblioteca Luso-Brasileira, Série Portuguesa).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>CANCIONEIRO GERAL DE GARCIA DE RESENDE (seleção). Lisboa: Europa-América, s/d.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>ARISTÓTELES.</w:t>
            </w:r>
            <w:r w:rsidRPr="00FC3829">
              <w:rPr>
                <w:b/>
                <w:sz w:val="20"/>
                <w:szCs w:val="20"/>
              </w:rPr>
              <w:t xml:space="preserve"> </w:t>
            </w:r>
            <w:r w:rsidRPr="00FC3829">
              <w:rPr>
                <w:i/>
                <w:sz w:val="20"/>
                <w:szCs w:val="20"/>
              </w:rPr>
              <w:t>Poética</w:t>
            </w:r>
            <w:r w:rsidRPr="00FC3829">
              <w:rPr>
                <w:sz w:val="20"/>
                <w:szCs w:val="20"/>
              </w:rPr>
              <w:t xml:space="preserve">. Trad., pref., int. </w:t>
            </w:r>
            <w:proofErr w:type="spellStart"/>
            <w:r w:rsidRPr="00FC3829">
              <w:rPr>
                <w:sz w:val="20"/>
                <w:szCs w:val="20"/>
              </w:rPr>
              <w:t>coment</w:t>
            </w:r>
            <w:proofErr w:type="spellEnd"/>
            <w:r w:rsidRPr="00FC3829">
              <w:rPr>
                <w:sz w:val="20"/>
                <w:szCs w:val="20"/>
              </w:rPr>
              <w:t xml:space="preserve">. </w:t>
            </w:r>
            <w:proofErr w:type="gramStart"/>
            <w:r w:rsidRPr="00FC3829">
              <w:rPr>
                <w:sz w:val="20"/>
                <w:szCs w:val="20"/>
              </w:rPr>
              <w:t>de</w:t>
            </w:r>
            <w:proofErr w:type="gramEnd"/>
            <w:r w:rsidRPr="00FC3829">
              <w:rPr>
                <w:sz w:val="20"/>
                <w:szCs w:val="20"/>
              </w:rPr>
              <w:t xml:space="preserve"> </w:t>
            </w:r>
            <w:proofErr w:type="spellStart"/>
            <w:r w:rsidRPr="00FC3829">
              <w:rPr>
                <w:sz w:val="20"/>
                <w:szCs w:val="20"/>
              </w:rPr>
              <w:t>Eudoro</w:t>
            </w:r>
            <w:proofErr w:type="spellEnd"/>
            <w:r w:rsidRPr="00FC3829">
              <w:rPr>
                <w:sz w:val="20"/>
                <w:szCs w:val="20"/>
              </w:rPr>
              <w:t xml:space="preserve"> de Souza. 5. </w:t>
            </w:r>
            <w:proofErr w:type="gramStart"/>
            <w:r w:rsidRPr="00FC3829">
              <w:rPr>
                <w:sz w:val="20"/>
                <w:szCs w:val="20"/>
              </w:rPr>
              <w:t>ed.</w:t>
            </w:r>
            <w:proofErr w:type="gramEnd"/>
            <w:r w:rsidRPr="00FC3829">
              <w:rPr>
                <w:sz w:val="20"/>
                <w:szCs w:val="20"/>
              </w:rPr>
              <w:t xml:space="preserve"> Lisboa: Imprensa Nacional – Casa da Moeda, 1998. (Estudos Gerais Série </w:t>
            </w:r>
            <w:proofErr w:type="gramStart"/>
            <w:r w:rsidRPr="00FC3829">
              <w:rPr>
                <w:sz w:val="20"/>
                <w:szCs w:val="20"/>
              </w:rPr>
              <w:t>Universitária – Clássicos de Filosofia</w:t>
            </w:r>
            <w:proofErr w:type="gramEnd"/>
            <w:r w:rsidRPr="00FC3829">
              <w:rPr>
                <w:sz w:val="20"/>
                <w:szCs w:val="20"/>
              </w:rPr>
              <w:t>).</w:t>
            </w:r>
          </w:p>
        </w:tc>
      </w:tr>
      <w:tr w:rsidR="005754A0" w:rsidRPr="0035165E" w:rsidTr="005754A0">
        <w:trPr>
          <w:trHeight w:val="221"/>
        </w:trPr>
        <w:tc>
          <w:tcPr>
            <w:tcW w:w="10206" w:type="dxa"/>
            <w:gridSpan w:val="6"/>
            <w:shd w:val="clear" w:color="auto" w:fill="EAF1DD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5165E">
              <w:rPr>
                <w:rFonts w:cs="Arial"/>
                <w:b/>
                <w:sz w:val="20"/>
                <w:szCs w:val="20"/>
              </w:rPr>
              <w:t>BIBLIOGRAFIA COMPL</w:t>
            </w:r>
            <w:r w:rsidRPr="0035165E">
              <w:rPr>
                <w:rFonts w:cs="Arial"/>
                <w:b/>
                <w:sz w:val="20"/>
                <w:szCs w:val="20"/>
                <w:shd w:val="clear" w:color="auto" w:fill="EAF1DD"/>
              </w:rPr>
              <w:t>EMENTAR</w:t>
            </w:r>
          </w:p>
        </w:tc>
      </w:tr>
      <w:tr w:rsidR="005754A0" w:rsidRPr="0035165E" w:rsidTr="005754A0">
        <w:trPr>
          <w:trHeight w:val="221"/>
        </w:trPr>
        <w:tc>
          <w:tcPr>
            <w:tcW w:w="10206" w:type="dxa"/>
            <w:gridSpan w:val="6"/>
            <w:shd w:val="clear" w:color="auto" w:fill="FFFFFF"/>
            <w:vAlign w:val="center"/>
          </w:tcPr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CASTIGLIONE, Baltasar. </w:t>
            </w:r>
            <w:r w:rsidRPr="00FC3829">
              <w:rPr>
                <w:i/>
                <w:sz w:val="20"/>
                <w:szCs w:val="20"/>
              </w:rPr>
              <w:t xml:space="preserve">O Cortesão </w:t>
            </w:r>
            <w:r w:rsidRPr="00FC3829">
              <w:rPr>
                <w:sz w:val="20"/>
                <w:szCs w:val="20"/>
              </w:rPr>
              <w:t xml:space="preserve">(1528). </w:t>
            </w:r>
            <w:proofErr w:type="spellStart"/>
            <w:r w:rsidRPr="00FC3829">
              <w:rPr>
                <w:sz w:val="20"/>
                <w:szCs w:val="20"/>
              </w:rPr>
              <w:t>Trad.C</w:t>
            </w:r>
            <w:proofErr w:type="spellEnd"/>
            <w:r w:rsidRPr="00FC3829">
              <w:rPr>
                <w:sz w:val="20"/>
                <w:szCs w:val="20"/>
              </w:rPr>
              <w:t>. Louzada. São Paulo: Martins Fontes, 1997.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GRACIÁN, Baltasar. </w:t>
            </w:r>
            <w:r w:rsidRPr="00FC3829">
              <w:rPr>
                <w:i/>
                <w:sz w:val="20"/>
                <w:szCs w:val="20"/>
                <w:lang w:val="es-ES_tradnl"/>
              </w:rPr>
              <w:t>Agudeza y Arte de Ingenio</w:t>
            </w:r>
            <w:r w:rsidRPr="00FC3829">
              <w:rPr>
                <w:sz w:val="20"/>
                <w:szCs w:val="20"/>
                <w:lang w:val="es-ES_tradnl"/>
              </w:rPr>
              <w:t xml:space="preserve">. (1648). (Edición de Evaristo C. </w:t>
            </w:r>
            <w:proofErr w:type="spellStart"/>
            <w:r w:rsidRPr="00FC3829">
              <w:rPr>
                <w:sz w:val="20"/>
                <w:szCs w:val="20"/>
                <w:lang w:val="es-ES_tradnl"/>
              </w:rPr>
              <w:t>Calderon</w:t>
            </w:r>
            <w:proofErr w:type="spellEnd"/>
            <w:r w:rsidRPr="00FC3829">
              <w:rPr>
                <w:sz w:val="20"/>
                <w:szCs w:val="20"/>
                <w:lang w:val="es-ES_tradnl"/>
              </w:rPr>
              <w:t xml:space="preserve">). </w:t>
            </w:r>
            <w:r w:rsidRPr="00FC3829">
              <w:rPr>
                <w:sz w:val="20"/>
                <w:szCs w:val="20"/>
              </w:rPr>
              <w:t xml:space="preserve">Madrid, </w:t>
            </w:r>
            <w:proofErr w:type="spellStart"/>
            <w:r w:rsidRPr="00FC3829">
              <w:rPr>
                <w:sz w:val="20"/>
                <w:szCs w:val="20"/>
              </w:rPr>
              <w:t>Clásicos</w:t>
            </w:r>
            <w:proofErr w:type="spellEnd"/>
            <w:r w:rsidRPr="00FC3829">
              <w:rPr>
                <w:sz w:val="20"/>
                <w:szCs w:val="20"/>
              </w:rPr>
              <w:t xml:space="preserve"> </w:t>
            </w:r>
            <w:proofErr w:type="gramStart"/>
            <w:r w:rsidRPr="00FC3829">
              <w:rPr>
                <w:sz w:val="20"/>
                <w:szCs w:val="20"/>
              </w:rPr>
              <w:t>Castalia,</w:t>
            </w:r>
            <w:proofErr w:type="gramEnd"/>
            <w:r w:rsidRPr="00FC3829">
              <w:rPr>
                <w:sz w:val="20"/>
                <w:szCs w:val="20"/>
              </w:rPr>
              <w:t>1987.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HEBREU, Leão. </w:t>
            </w:r>
            <w:r w:rsidRPr="00FC3829">
              <w:rPr>
                <w:i/>
                <w:sz w:val="20"/>
                <w:szCs w:val="20"/>
              </w:rPr>
              <w:t>Diálogos de Amor</w:t>
            </w:r>
            <w:r w:rsidRPr="00FC3829">
              <w:rPr>
                <w:sz w:val="20"/>
                <w:szCs w:val="20"/>
              </w:rPr>
              <w:t>. Lisboa: Imprensa Nacional – Casa da Moeda, 2001.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>POESIA SEISCENTISTA</w:t>
            </w:r>
            <w:r w:rsidRPr="00FC3829">
              <w:rPr>
                <w:b/>
                <w:sz w:val="20"/>
                <w:szCs w:val="20"/>
              </w:rPr>
              <w:t xml:space="preserve"> </w:t>
            </w:r>
            <w:r w:rsidRPr="00FC3829">
              <w:rPr>
                <w:sz w:val="20"/>
                <w:szCs w:val="20"/>
              </w:rPr>
              <w:t xml:space="preserve">– </w:t>
            </w:r>
            <w:r w:rsidRPr="00FC3829">
              <w:rPr>
                <w:i/>
                <w:sz w:val="20"/>
                <w:szCs w:val="20"/>
              </w:rPr>
              <w:t xml:space="preserve">Fênix Renascida &amp; </w:t>
            </w:r>
            <w:proofErr w:type="spellStart"/>
            <w:r w:rsidRPr="00FC3829">
              <w:rPr>
                <w:i/>
                <w:sz w:val="20"/>
                <w:szCs w:val="20"/>
              </w:rPr>
              <w:t>Postilhão</w:t>
            </w:r>
            <w:proofErr w:type="spellEnd"/>
            <w:r w:rsidRPr="00FC3829">
              <w:rPr>
                <w:i/>
                <w:sz w:val="20"/>
                <w:szCs w:val="20"/>
              </w:rPr>
              <w:t xml:space="preserve"> de Apolo</w:t>
            </w:r>
            <w:r w:rsidRPr="00FC3829">
              <w:rPr>
                <w:sz w:val="20"/>
                <w:szCs w:val="20"/>
              </w:rPr>
              <w:t xml:space="preserve">. Org. Alcir Pécora; Intr. João Adolfo Hansen. São Paulo: </w:t>
            </w:r>
            <w:proofErr w:type="spellStart"/>
            <w:r w:rsidRPr="00FC3829">
              <w:rPr>
                <w:sz w:val="20"/>
                <w:szCs w:val="20"/>
              </w:rPr>
              <w:t>Hedra</w:t>
            </w:r>
            <w:proofErr w:type="spellEnd"/>
            <w:r w:rsidRPr="00FC3829">
              <w:rPr>
                <w:sz w:val="20"/>
                <w:szCs w:val="20"/>
              </w:rPr>
              <w:t>, 2002.</w:t>
            </w:r>
          </w:p>
          <w:p w:rsidR="005754A0" w:rsidRPr="00FC3829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>VICENTE, Gil.</w:t>
            </w:r>
            <w:r w:rsidRPr="00FC3829">
              <w:rPr>
                <w:i/>
                <w:sz w:val="20"/>
                <w:szCs w:val="20"/>
              </w:rPr>
              <w:t xml:space="preserve"> Obras de Gil Vicente. </w:t>
            </w:r>
            <w:r w:rsidRPr="00FC3829">
              <w:rPr>
                <w:sz w:val="20"/>
                <w:szCs w:val="20"/>
              </w:rPr>
              <w:t xml:space="preserve">Porto: </w:t>
            </w:r>
            <w:proofErr w:type="spellStart"/>
            <w:r w:rsidRPr="00FC3829">
              <w:rPr>
                <w:sz w:val="20"/>
                <w:szCs w:val="20"/>
              </w:rPr>
              <w:t>Lello</w:t>
            </w:r>
            <w:proofErr w:type="spellEnd"/>
            <w:r w:rsidRPr="00FC3829">
              <w:rPr>
                <w:sz w:val="20"/>
                <w:szCs w:val="20"/>
              </w:rPr>
              <w:t xml:space="preserve"> ed., 1965.</w:t>
            </w:r>
          </w:p>
          <w:p w:rsidR="005754A0" w:rsidRPr="00701C75" w:rsidRDefault="005754A0" w:rsidP="00D513CE">
            <w:pPr>
              <w:pStyle w:val="SemEspaamento"/>
              <w:jc w:val="both"/>
              <w:rPr>
                <w:sz w:val="20"/>
                <w:szCs w:val="20"/>
              </w:rPr>
            </w:pPr>
            <w:r w:rsidRPr="00FC3829">
              <w:rPr>
                <w:sz w:val="20"/>
                <w:szCs w:val="20"/>
              </w:rPr>
              <w:t xml:space="preserve">VIEIRA, Padre António. </w:t>
            </w:r>
            <w:r w:rsidRPr="00FC3829">
              <w:rPr>
                <w:i/>
                <w:sz w:val="20"/>
                <w:szCs w:val="20"/>
              </w:rPr>
              <w:t>Sermões</w:t>
            </w:r>
            <w:r w:rsidRPr="00FC3829">
              <w:rPr>
                <w:sz w:val="20"/>
                <w:szCs w:val="20"/>
              </w:rPr>
              <w:t xml:space="preserve">. </w:t>
            </w:r>
            <w:proofErr w:type="gramStart"/>
            <w:r w:rsidRPr="00FC3829">
              <w:rPr>
                <w:sz w:val="20"/>
                <w:szCs w:val="20"/>
              </w:rPr>
              <w:t>5v</w:t>
            </w:r>
            <w:proofErr w:type="gramEnd"/>
            <w:r w:rsidRPr="00FC3829">
              <w:rPr>
                <w:sz w:val="20"/>
                <w:szCs w:val="20"/>
              </w:rPr>
              <w:t xml:space="preserve">. Porto: </w:t>
            </w:r>
            <w:proofErr w:type="spellStart"/>
            <w:r w:rsidRPr="00FC3829">
              <w:rPr>
                <w:sz w:val="20"/>
                <w:szCs w:val="20"/>
              </w:rPr>
              <w:t>Lello</w:t>
            </w:r>
            <w:proofErr w:type="spellEnd"/>
            <w:r w:rsidRPr="00FC3829">
              <w:rPr>
                <w:sz w:val="20"/>
                <w:szCs w:val="20"/>
              </w:rPr>
              <w:t xml:space="preserve"> &amp; irmãos editores, 1959.</w:t>
            </w:r>
          </w:p>
        </w:tc>
      </w:tr>
      <w:tr w:rsidR="005754A0" w:rsidRPr="0035165E" w:rsidTr="005754A0">
        <w:trPr>
          <w:trHeight w:val="73"/>
        </w:trPr>
        <w:tc>
          <w:tcPr>
            <w:tcW w:w="10206" w:type="dxa"/>
            <w:gridSpan w:val="6"/>
            <w:shd w:val="clear" w:color="auto" w:fill="99CC00"/>
            <w:vAlign w:val="center"/>
          </w:tcPr>
          <w:p w:rsidR="005754A0" w:rsidRPr="0035165E" w:rsidRDefault="005754A0" w:rsidP="00D513C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21295" w:rsidRDefault="00C21295"/>
    <w:sectPr w:rsidR="00C21295" w:rsidSect="00C21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A0"/>
    <w:rsid w:val="005754A0"/>
    <w:rsid w:val="00A70666"/>
    <w:rsid w:val="00C2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54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5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2</cp:revision>
  <dcterms:created xsi:type="dcterms:W3CDTF">2019-09-12T13:03:00Z</dcterms:created>
  <dcterms:modified xsi:type="dcterms:W3CDTF">2019-09-12T13:03:00Z</dcterms:modified>
</cp:coreProperties>
</file>