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A8" w:rsidRDefault="008502A8" w:rsidP="008502A8">
      <w:pPr>
        <w:spacing w:after="0" w:line="240" w:lineRule="auto"/>
        <w:jc w:val="center"/>
        <w:rPr>
          <w:rFonts w:ascii="Arial" w:hAnsi="Arial" w:cs="Arial"/>
          <w:b/>
        </w:rPr>
      </w:pPr>
      <w:r w:rsidRPr="00ED56C3">
        <w:rPr>
          <w:rFonts w:ascii="Arial" w:hAnsi="Arial" w:cs="Arial"/>
          <w:b/>
        </w:rPr>
        <w:t>UNIVERSIDADE FEDERAL DO PIAUÍ</w:t>
      </w:r>
    </w:p>
    <w:p w:rsidR="008502A8" w:rsidRPr="00A3172C" w:rsidRDefault="008502A8" w:rsidP="008502A8">
      <w:pPr>
        <w:spacing w:after="0" w:line="240" w:lineRule="auto"/>
        <w:jc w:val="center"/>
        <w:rPr>
          <w:rFonts w:ascii="Arial" w:hAnsi="Arial" w:cs="Arial"/>
          <w:b/>
        </w:rPr>
      </w:pPr>
      <w:r w:rsidRPr="00A3172C">
        <w:rPr>
          <w:rFonts w:ascii="Arial" w:hAnsi="Arial" w:cs="Arial"/>
          <w:b/>
        </w:rPr>
        <w:t>CAMPUS SENADOR HELVÍDIO NUNES DE BARROS – PICOS/PI</w:t>
      </w:r>
    </w:p>
    <w:p w:rsidR="008502A8" w:rsidRDefault="008502A8" w:rsidP="008502A8">
      <w:pPr>
        <w:tabs>
          <w:tab w:val="left" w:pos="3060"/>
          <w:tab w:val="left" w:pos="3240"/>
          <w:tab w:val="left" w:pos="3600"/>
          <w:tab w:val="left" w:pos="378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PRÓ-REITORIA DE ASSUNTOS ESTUDANTIS E COMUNITÁRIOS (PRAEC)</w:t>
      </w:r>
    </w:p>
    <w:p w:rsidR="008502A8" w:rsidRDefault="008502A8" w:rsidP="008502A8">
      <w:pPr>
        <w:tabs>
          <w:tab w:val="left" w:pos="3060"/>
          <w:tab w:val="left" w:pos="3240"/>
          <w:tab w:val="left" w:pos="3600"/>
          <w:tab w:val="left" w:pos="3780"/>
        </w:tabs>
        <w:spacing w:after="0" w:line="240" w:lineRule="auto"/>
        <w:jc w:val="center"/>
        <w:rPr>
          <w:rFonts w:ascii="Arial" w:hAnsi="Arial" w:cs="Arial"/>
          <w:b/>
        </w:rPr>
      </w:pPr>
      <w:r w:rsidRPr="00ED56C3">
        <w:rPr>
          <w:rFonts w:ascii="Arial" w:hAnsi="Arial" w:cs="Arial"/>
          <w:b/>
        </w:rPr>
        <w:t>NÚCLEO DE ASSISTÊNCIA ESTUDANTIL</w:t>
      </w:r>
      <w:r>
        <w:rPr>
          <w:rFonts w:ascii="Arial" w:hAnsi="Arial" w:cs="Arial"/>
          <w:b/>
        </w:rPr>
        <w:t xml:space="preserve"> (NAE)</w:t>
      </w:r>
    </w:p>
    <w:p w:rsidR="008502A8" w:rsidRDefault="008502A8" w:rsidP="008502A8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spacing w:val="-15"/>
          <w:kern w:val="36"/>
          <w:sz w:val="32"/>
          <w:szCs w:val="32"/>
          <w:lang w:eastAsia="pt-BR"/>
        </w:rPr>
      </w:pPr>
    </w:p>
    <w:p w:rsidR="008502A8" w:rsidRPr="008502A8" w:rsidRDefault="008502A8" w:rsidP="006E13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A2A39"/>
          <w:spacing w:val="-15"/>
          <w:kern w:val="36"/>
          <w:sz w:val="32"/>
          <w:szCs w:val="32"/>
          <w:lang w:eastAsia="pt-BR"/>
        </w:rPr>
      </w:pPr>
      <w:r w:rsidRPr="008502A8">
        <w:rPr>
          <w:rFonts w:ascii="Arial" w:eastAsia="Times New Roman" w:hAnsi="Arial" w:cs="Arial"/>
          <w:b/>
          <w:bCs/>
          <w:color w:val="333333"/>
          <w:spacing w:val="-15"/>
          <w:kern w:val="36"/>
          <w:sz w:val="32"/>
          <w:szCs w:val="32"/>
          <w:lang w:eastAsia="pt-BR"/>
        </w:rPr>
        <w:t>NAE/CSHNB CONVOCA ESTUDANTES PARA COMPROVAÇÃO DE VÍNCULO COM A UFPI</w:t>
      </w:r>
    </w:p>
    <w:p w:rsidR="008502A8" w:rsidRPr="00DB328F" w:rsidRDefault="008502A8" w:rsidP="008502A8">
      <w:pPr>
        <w:shd w:val="clear" w:color="auto" w:fill="FFFFFF"/>
        <w:spacing w:after="0" w:line="600" w:lineRule="atLeast"/>
        <w:textAlignment w:val="baseline"/>
        <w:outlineLvl w:val="0"/>
        <w:rPr>
          <w:rFonts w:ascii="Arial" w:eastAsia="Times New Roman" w:hAnsi="Arial" w:cs="Arial"/>
          <w:b/>
          <w:bCs/>
          <w:color w:val="1A2A39"/>
          <w:spacing w:val="-15"/>
          <w:kern w:val="36"/>
          <w:sz w:val="32"/>
          <w:szCs w:val="32"/>
          <w:lang w:eastAsia="pt-BR"/>
        </w:rPr>
      </w:pPr>
    </w:p>
    <w:p w:rsidR="009E2251" w:rsidRPr="00DB328F" w:rsidRDefault="009E2251" w:rsidP="009E2251">
      <w:pPr>
        <w:shd w:val="clear" w:color="auto" w:fill="FFFFFF"/>
        <w:spacing w:after="150" w:line="420" w:lineRule="atLeast"/>
        <w:ind w:firstLine="708"/>
        <w:jc w:val="both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</w:pPr>
      <w:r w:rsidRPr="00DB328F"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  <w:t xml:space="preserve">O Núcleo de Assistência Estudantil (NAE), por meio da </w:t>
      </w:r>
      <w:proofErr w:type="spellStart"/>
      <w:r w:rsidRPr="00DB328F"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  <w:t>Pró-Reitoria</w:t>
      </w:r>
      <w:proofErr w:type="spellEnd"/>
      <w:r w:rsidRPr="00DB328F"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  <w:t xml:space="preserve"> de Assuntos Estudantis e Comunitários (PRAEC), responsável pela coordenação, execução e acompanhamento dos Programas que integram a política de assistência estudantil do Campus Senador </w:t>
      </w:r>
      <w:proofErr w:type="spellStart"/>
      <w:r w:rsidRPr="00DB328F"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  <w:t>Helvídio</w:t>
      </w:r>
      <w:proofErr w:type="spellEnd"/>
      <w:r w:rsidRPr="00DB328F"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  <w:t xml:space="preserve"> Nunes de Barros, convoca estudantes para fins de comprovação de vínculo com a Universidade Federal do Piauí (UFPI) os beneficiários da Bolsa de Apoio Estudantil (BAE), Auxílio Creche (AC), Isenç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  <w:t>ão da Taxa de Alimentação (ITA),</w:t>
      </w:r>
      <w:r w:rsidRPr="00DB328F"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  <w:t xml:space="preserve"> 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  <w:t xml:space="preserve">Residência Universitária (REU) e Bolsa de Incentivo às Atividades Multiculturais e Acadêmicas (BIAMA) </w:t>
      </w:r>
      <w:r w:rsidRPr="00DB328F"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  <w:t>para renovação dos benefícios.</w:t>
      </w:r>
    </w:p>
    <w:p w:rsidR="009E2251" w:rsidRPr="00DB328F" w:rsidRDefault="009E2251" w:rsidP="009E2251">
      <w:pPr>
        <w:shd w:val="clear" w:color="auto" w:fill="FFFFFF"/>
        <w:spacing w:after="150" w:line="420" w:lineRule="atLeast"/>
        <w:ind w:firstLine="708"/>
        <w:jc w:val="both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</w:pPr>
      <w:r w:rsidRPr="00DB328F"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  <w:t xml:space="preserve">Os estudantes deverão entregar cópia do </w:t>
      </w: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pt-BR"/>
        </w:rPr>
        <w:t>Atestado de Matrícula (2017.1</w:t>
      </w:r>
      <w:r w:rsidRPr="00DB328F">
        <w:rPr>
          <w:rFonts w:ascii="Helvetica" w:eastAsia="Times New Roman" w:hAnsi="Helvetica" w:cs="Times New Roman"/>
          <w:b/>
          <w:color w:val="000000"/>
          <w:sz w:val="21"/>
          <w:szCs w:val="21"/>
          <w:lang w:eastAsia="pt-BR"/>
        </w:rPr>
        <w:t>)</w:t>
      </w:r>
      <w:r w:rsidRPr="00DB328F"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  <w:t xml:space="preserve"> e </w:t>
      </w:r>
      <w:r w:rsidRPr="00DB328F">
        <w:rPr>
          <w:rFonts w:ascii="Helvetica" w:eastAsia="Times New Roman" w:hAnsi="Helvetica" w:cs="Times New Roman"/>
          <w:b/>
          <w:color w:val="000000"/>
          <w:sz w:val="21"/>
          <w:szCs w:val="21"/>
          <w:lang w:eastAsia="pt-BR"/>
        </w:rPr>
        <w:t>Histórico Escolar</w:t>
      </w:r>
      <w:r w:rsidRPr="00DB328F"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  <w:t>, conforme orientação abaixo:</w:t>
      </w:r>
    </w:p>
    <w:p w:rsidR="009E2251" w:rsidRPr="00DB328F" w:rsidRDefault="009E2251" w:rsidP="009E2251">
      <w:pPr>
        <w:shd w:val="clear" w:color="auto" w:fill="FFFFFF"/>
        <w:spacing w:after="150" w:line="42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  <w:t xml:space="preserve">Período: 20 </w:t>
      </w:r>
      <w:proofErr w:type="gramStart"/>
      <w:r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  <w:t>à</w:t>
      </w:r>
      <w:proofErr w:type="gramEnd"/>
      <w:r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  <w:t xml:space="preserve"> 31 de março de 2017</w:t>
      </w:r>
      <w:r w:rsidRPr="00DB328F"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  <w:t>.</w:t>
      </w:r>
    </w:p>
    <w:p w:rsidR="009E2251" w:rsidRPr="00DB328F" w:rsidRDefault="009E2251" w:rsidP="009E2251">
      <w:pPr>
        <w:shd w:val="clear" w:color="auto" w:fill="FFFFFF"/>
        <w:spacing w:after="150" w:line="42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</w:pPr>
      <w:r w:rsidRPr="00DB328F"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  <w:t xml:space="preserve">Local: 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  <w:t>Sala do Serviço Pedagógico (SEPE)</w:t>
      </w:r>
      <w:r w:rsidRPr="00DB328F"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  <w:t>.</w:t>
      </w:r>
    </w:p>
    <w:p w:rsidR="009E2251" w:rsidRPr="00DB328F" w:rsidRDefault="009E2251" w:rsidP="009E2251">
      <w:pPr>
        <w:shd w:val="clear" w:color="auto" w:fill="FFFFFF"/>
        <w:spacing w:after="150" w:line="42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</w:pPr>
      <w:r w:rsidRPr="00DB328F">
        <w:rPr>
          <w:rFonts w:ascii="Helvetica" w:eastAsia="Times New Roman" w:hAnsi="Helvetica" w:cs="Times New Roman"/>
          <w:color w:val="000000"/>
          <w:sz w:val="21"/>
          <w:szCs w:val="21"/>
          <w:lang w:eastAsia="pt-BR"/>
        </w:rPr>
        <w:t>Horário: 7h às 13h.</w:t>
      </w:r>
    </w:p>
    <w:p w:rsidR="001E06E9" w:rsidRDefault="001E06E9" w:rsidP="008502A8">
      <w:pPr>
        <w:jc w:val="both"/>
        <w:rPr>
          <w:rFonts w:ascii="inherit" w:eastAsia="Times New Roman" w:hAnsi="inherit" w:cs="Arial"/>
          <w:color w:val="000000"/>
          <w:sz w:val="44"/>
          <w:szCs w:val="44"/>
          <w:lang w:eastAsia="pt-BR"/>
        </w:rPr>
      </w:pPr>
    </w:p>
    <w:p w:rsidR="008502A8" w:rsidRPr="004329C0" w:rsidRDefault="008502A8" w:rsidP="008502A8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29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Atenciosamente,</w:t>
      </w:r>
    </w:p>
    <w:p w:rsidR="00FD2D6B" w:rsidRPr="004329C0" w:rsidRDefault="001E06E9" w:rsidP="008502A8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29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Equipe Técnica-NAE</w:t>
      </w:r>
      <w:r w:rsidR="008502A8" w:rsidRPr="004329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FD2D6B" w:rsidRDefault="00FD2D6B" w:rsidP="008502A8">
      <w:pPr>
        <w:rPr>
          <w:rFonts w:ascii="inherit" w:eastAsia="Times New Roman" w:hAnsi="inherit" w:cs="Arial"/>
          <w:color w:val="000000"/>
          <w:sz w:val="32"/>
          <w:szCs w:val="32"/>
          <w:lang w:eastAsia="pt-BR"/>
        </w:rPr>
      </w:pPr>
    </w:p>
    <w:p w:rsidR="00FD2D6B" w:rsidRDefault="00FD2D6B" w:rsidP="008502A8">
      <w:pPr>
        <w:rPr>
          <w:rFonts w:ascii="inherit" w:eastAsia="Times New Roman" w:hAnsi="inherit" w:cs="Arial"/>
          <w:color w:val="000000"/>
          <w:sz w:val="32"/>
          <w:szCs w:val="32"/>
          <w:lang w:eastAsia="pt-BR"/>
        </w:rPr>
      </w:pPr>
    </w:p>
    <w:p w:rsidR="001E06E9" w:rsidRPr="008502A8" w:rsidRDefault="00FD2D6B" w:rsidP="009E2251">
      <w:pPr>
        <w:rPr>
          <w:sz w:val="32"/>
          <w:szCs w:val="32"/>
        </w:rPr>
      </w:pPr>
      <w:bookmarkStart w:id="0" w:name="_GoBack"/>
      <w:bookmarkEnd w:id="0"/>
      <w:r w:rsidRPr="00FD2D6B">
        <w:rPr>
          <w:rFonts w:ascii="inherit" w:eastAsia="Times New Roman" w:hAnsi="inherit" w:cs="Arial"/>
          <w:noProof/>
          <w:color w:val="000000"/>
          <w:sz w:val="32"/>
          <w:szCs w:val="32"/>
          <w:lang w:eastAsia="pt-BR"/>
        </w:rPr>
        <w:t xml:space="preserve"> </w:t>
      </w:r>
    </w:p>
    <w:sectPr w:rsidR="001E06E9" w:rsidRPr="008502A8" w:rsidSect="001E06E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7C2" w:rsidRDefault="00BE77C2" w:rsidP="00FD2D6B">
      <w:pPr>
        <w:spacing w:after="0" w:line="240" w:lineRule="auto"/>
      </w:pPr>
      <w:r>
        <w:separator/>
      </w:r>
    </w:p>
  </w:endnote>
  <w:endnote w:type="continuationSeparator" w:id="0">
    <w:p w:rsidR="00BE77C2" w:rsidRDefault="00BE77C2" w:rsidP="00FD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51" w:rsidRDefault="009E2251">
    <w:pPr>
      <w:pStyle w:val="Rodap"/>
    </w:pPr>
    <w:r>
      <w:rPr>
        <w:rFonts w:ascii="inherit" w:eastAsia="Times New Roman" w:hAnsi="inherit" w:cs="Arial"/>
        <w:noProof/>
        <w:color w:val="000000"/>
        <w:sz w:val="32"/>
        <w:szCs w:val="32"/>
        <w:lang w:eastAsia="pt-BR"/>
      </w:rPr>
      <w:drawing>
        <wp:inline distT="0" distB="0" distL="0" distR="0" wp14:anchorId="362C5934" wp14:editId="5E66E114">
          <wp:extent cx="1295400" cy="1002013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E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413" cy="1005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7C2" w:rsidRDefault="00BE77C2" w:rsidP="00FD2D6B">
      <w:pPr>
        <w:spacing w:after="0" w:line="240" w:lineRule="auto"/>
      </w:pPr>
      <w:r>
        <w:separator/>
      </w:r>
    </w:p>
  </w:footnote>
  <w:footnote w:type="continuationSeparator" w:id="0">
    <w:p w:rsidR="00BE77C2" w:rsidRDefault="00BE77C2" w:rsidP="00FD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6B" w:rsidRDefault="00FD2D6B" w:rsidP="009E2251">
    <w:pPr>
      <w:pStyle w:val="Cabealho"/>
      <w:jc w:val="center"/>
    </w:pPr>
    <w:r>
      <w:rPr>
        <w:rFonts w:ascii="inherit" w:eastAsia="Times New Roman" w:hAnsi="inherit" w:cs="Arial"/>
        <w:noProof/>
        <w:color w:val="000000"/>
        <w:sz w:val="32"/>
        <w:szCs w:val="32"/>
        <w:lang w:eastAsia="pt-BR"/>
      </w:rPr>
      <w:drawing>
        <wp:inline distT="0" distB="0" distL="0" distR="0" wp14:anchorId="51B95566" wp14:editId="4E0E1966">
          <wp:extent cx="609600" cy="91747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pi-icon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524" cy="917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E9"/>
    <w:rsid w:val="001E06E9"/>
    <w:rsid w:val="0032691B"/>
    <w:rsid w:val="004329C0"/>
    <w:rsid w:val="00523621"/>
    <w:rsid w:val="006E1342"/>
    <w:rsid w:val="0076623E"/>
    <w:rsid w:val="008502A8"/>
    <w:rsid w:val="009E2251"/>
    <w:rsid w:val="00BE77C2"/>
    <w:rsid w:val="00E12FD8"/>
    <w:rsid w:val="00E43B28"/>
    <w:rsid w:val="00EB63A7"/>
    <w:rsid w:val="00F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2A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D2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2D6B"/>
  </w:style>
  <w:style w:type="paragraph" w:styleId="Rodap">
    <w:name w:val="footer"/>
    <w:basedOn w:val="Normal"/>
    <w:link w:val="RodapChar"/>
    <w:uiPriority w:val="99"/>
    <w:unhideWhenUsed/>
    <w:rsid w:val="00FD2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2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2A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D2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2D6B"/>
  </w:style>
  <w:style w:type="paragraph" w:styleId="Rodap">
    <w:name w:val="footer"/>
    <w:basedOn w:val="Normal"/>
    <w:link w:val="RodapChar"/>
    <w:uiPriority w:val="99"/>
    <w:unhideWhenUsed/>
    <w:rsid w:val="00FD2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4935A-2AA9-4510-9888-9CB172A6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</dc:creator>
  <cp:lastModifiedBy>NAE</cp:lastModifiedBy>
  <cp:revision>2</cp:revision>
  <dcterms:created xsi:type="dcterms:W3CDTF">2017-03-09T21:05:00Z</dcterms:created>
  <dcterms:modified xsi:type="dcterms:W3CDTF">2017-03-09T21:05:00Z</dcterms:modified>
</cp:coreProperties>
</file>